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0BF80">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0AAA2E33">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5729D61E">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7DBDB05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034C6622">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0C27DD18">
      <w:pPr>
        <w:rPr>
          <w:rFonts w:ascii="Times New Roman" w:hAnsi="Times New Roman" w:cs="Times New Roman" w:eastAsiaTheme="minorEastAsia"/>
          <w:bCs/>
          <w:sz w:val="44"/>
          <w:szCs w:val="44"/>
        </w:rPr>
      </w:pPr>
    </w:p>
    <w:p w14:paraId="3E9EF93D">
      <w:pPr>
        <w:rPr>
          <w:rFonts w:ascii="Times New Roman" w:hAnsi="Times New Roman" w:cs="Times New Roman"/>
        </w:rPr>
      </w:pPr>
    </w:p>
    <w:p w14:paraId="52DF21C1">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ascii="宋体" w:hAnsi="DotumChe" w:eastAsia="宋体" w:cs="宋体"/>
          <w:b/>
          <w:color w:val="auto"/>
          <w:spacing w:val="20"/>
          <w:kern w:val="0"/>
          <w:sz w:val="36"/>
          <w:szCs w:val="36"/>
          <w:lang w:eastAsia="zh-CN"/>
        </w:rPr>
        <w:drawing>
          <wp:inline distT="0" distB="0" distL="114300" distR="114300">
            <wp:extent cx="1852930" cy="1995805"/>
            <wp:effectExtent l="0" t="0" r="13970" b="4445"/>
            <wp:docPr id="1" name="图片 1" descr="d2ed8b9870ed8c5589151b01ced6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ed8b9870ed8c5589151b01ced639e"/>
                    <pic:cNvPicPr>
                      <a:picLocks noChangeAspect="1"/>
                    </pic:cNvPicPr>
                  </pic:nvPicPr>
                  <pic:blipFill>
                    <a:blip r:embed="rId7"/>
                    <a:srcRect l="2876" r="75427"/>
                    <a:stretch>
                      <a:fillRect/>
                    </a:stretch>
                  </pic:blipFill>
                  <pic:spPr>
                    <a:xfrm>
                      <a:off x="0" y="0"/>
                      <a:ext cx="1852930" cy="1995805"/>
                    </a:xfrm>
                    <a:prstGeom prst="rect">
                      <a:avLst/>
                    </a:prstGeom>
                    <a:noFill/>
                    <a:ln>
                      <a:noFill/>
                    </a:ln>
                  </pic:spPr>
                </pic:pic>
              </a:graphicData>
            </a:graphic>
          </wp:inline>
        </w:drawing>
      </w:r>
    </w:p>
    <w:p w14:paraId="7A571845">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
          <w:bCs/>
          <w:sz w:val="44"/>
          <w:szCs w:val="44"/>
        </w:rPr>
      </w:pPr>
    </w:p>
    <w:p w14:paraId="01D8FB3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5D9CE62A">
      <w:pPr>
        <w:tabs>
          <w:tab w:val="left" w:pos="2410"/>
        </w:tabs>
        <w:autoSpaceDE w:val="0"/>
        <w:autoSpaceDN w:val="0"/>
        <w:adjustRightInd w:val="0"/>
        <w:snapToGrid w:val="0"/>
        <w:spacing w:line="360" w:lineRule="auto"/>
        <w:rPr>
          <w:rFonts w:hint="default" w:ascii="Times New Roman" w:hAnsi="Times New Roman" w:cs="Times New Roman" w:eastAsiaTheme="minorEastAsia"/>
          <w:b/>
          <w:bCs w:val="0"/>
          <w:color w:val="auto"/>
          <w:spacing w:val="20"/>
          <w:kern w:val="0"/>
          <w:sz w:val="32"/>
          <w:szCs w:val="32"/>
          <w:lang w:val="en-US"/>
        </w:rPr>
      </w:pPr>
      <w:r>
        <w:rPr>
          <w:rFonts w:ascii="Times New Roman" w:hAnsi="Times New Roman" w:cs="Times New Roman" w:eastAsiaTheme="minorEastAsia"/>
          <w:b/>
          <w:spacing w:val="20"/>
          <w:kern w:val="0"/>
          <w:sz w:val="32"/>
          <w:szCs w:val="32"/>
        </w:rPr>
        <w:t>项目名称：</w:t>
      </w:r>
      <w:r>
        <w:rPr>
          <w:rFonts w:hint="eastAsia"/>
          <w:b/>
          <w:bCs w:val="0"/>
          <w:color w:val="auto"/>
          <w:spacing w:val="20"/>
          <w:sz w:val="32"/>
          <w:szCs w:val="32"/>
          <w:u w:val="single"/>
          <w:lang w:val="en-US" w:eastAsia="zh-CN"/>
        </w:rPr>
        <w:t>合肥文旅轨道物业服务有限公司2025年各项目防暑降温药品采购（二次）</w:t>
      </w:r>
    </w:p>
    <w:p w14:paraId="48F5657A">
      <w:pPr>
        <w:tabs>
          <w:tab w:val="left" w:pos="2410"/>
        </w:tabs>
        <w:autoSpaceDE w:val="0"/>
        <w:autoSpaceDN w:val="0"/>
        <w:adjustRightInd w:val="0"/>
        <w:snapToGrid w:val="0"/>
        <w:spacing w:line="360" w:lineRule="auto"/>
        <w:rPr>
          <w:rFonts w:hint="default" w:ascii="Times New Roman" w:hAnsi="Times New Roman" w:cs="Times New Roman" w:eastAsiaTheme="minorEastAsia"/>
          <w:b/>
          <w:bCs w:val="0"/>
          <w:color w:val="auto"/>
          <w:spacing w:val="20"/>
          <w:kern w:val="0"/>
          <w:sz w:val="32"/>
          <w:szCs w:val="32"/>
          <w:lang w:val="en-US" w:eastAsia="zh-CN"/>
        </w:rPr>
      </w:pPr>
      <w:r>
        <w:rPr>
          <w:rFonts w:ascii="Times New Roman" w:hAnsi="Times New Roman" w:cs="Times New Roman" w:eastAsiaTheme="minorEastAsia"/>
          <w:b/>
          <w:bCs w:val="0"/>
          <w:color w:val="auto"/>
          <w:spacing w:val="20"/>
          <w:kern w:val="0"/>
          <w:sz w:val="32"/>
          <w:szCs w:val="32"/>
        </w:rPr>
        <w:t>项</w:t>
      </w:r>
      <w:r>
        <w:rPr>
          <w:rFonts w:ascii="Times New Roman" w:hAnsi="Times New Roman" w:cs="Times New Roman" w:eastAsiaTheme="minorEastAsia"/>
          <w:b/>
          <w:bCs w:val="0"/>
          <w:color w:val="auto"/>
          <w:spacing w:val="20"/>
          <w:kern w:val="0"/>
          <w:sz w:val="32"/>
          <w:szCs w:val="32"/>
          <w:highlight w:val="none"/>
        </w:rPr>
        <w:t>目编号：</w:t>
      </w:r>
      <w:r>
        <w:rPr>
          <w:rFonts w:hint="eastAsia"/>
          <w:b/>
          <w:bCs w:val="0"/>
          <w:color w:val="auto"/>
          <w:spacing w:val="20"/>
          <w:sz w:val="32"/>
          <w:szCs w:val="32"/>
          <w:highlight w:val="none"/>
          <w:u w:val="single"/>
        </w:rPr>
        <w:t>202</w:t>
      </w:r>
      <w:r>
        <w:rPr>
          <w:rFonts w:hint="eastAsia"/>
          <w:b/>
          <w:bCs w:val="0"/>
          <w:color w:val="auto"/>
          <w:spacing w:val="20"/>
          <w:sz w:val="32"/>
          <w:szCs w:val="32"/>
          <w:highlight w:val="none"/>
          <w:u w:val="single"/>
          <w:lang w:val="en-US" w:eastAsia="zh-CN"/>
        </w:rPr>
        <w:t>5</w:t>
      </w:r>
      <w:r>
        <w:rPr>
          <w:rFonts w:hint="eastAsia"/>
          <w:b/>
          <w:bCs w:val="0"/>
          <w:color w:val="auto"/>
          <w:spacing w:val="20"/>
          <w:sz w:val="32"/>
          <w:szCs w:val="32"/>
          <w:highlight w:val="none"/>
          <w:u w:val="single"/>
        </w:rPr>
        <w:t>WLGD-ZHB-0</w:t>
      </w:r>
      <w:r>
        <w:rPr>
          <w:rFonts w:hint="eastAsia"/>
          <w:b/>
          <w:bCs w:val="0"/>
          <w:color w:val="auto"/>
          <w:spacing w:val="20"/>
          <w:sz w:val="32"/>
          <w:szCs w:val="32"/>
          <w:highlight w:val="none"/>
          <w:u w:val="single"/>
          <w:lang w:val="en-US" w:eastAsia="zh-CN"/>
        </w:rPr>
        <w:t>14</w:t>
      </w:r>
    </w:p>
    <w:p w14:paraId="5A3AA6DF">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color w:val="auto"/>
          <w:spacing w:val="-6"/>
          <w:sz w:val="32"/>
          <w:szCs w:val="32"/>
          <w:u w:val="single"/>
          <w:lang w:val="en-US" w:eastAsia="zh-CN"/>
        </w:rPr>
        <w:t>合肥文旅轨道物业服务有限公司</w:t>
      </w:r>
    </w:p>
    <w:p w14:paraId="46BD9C3B">
      <w:pPr>
        <w:tabs>
          <w:tab w:val="left" w:pos="2410"/>
        </w:tabs>
        <w:autoSpaceDE w:val="0"/>
        <w:autoSpaceDN w:val="0"/>
        <w:adjustRightInd w:val="0"/>
        <w:snapToGrid w:val="0"/>
        <w:spacing w:line="360" w:lineRule="auto"/>
        <w:jc w:val="center"/>
        <w:rPr>
          <w:rFonts w:ascii="Times New Roman" w:hAnsi="Times New Roman" w:cs="Times New Roman" w:eastAsiaTheme="minorEastAsia"/>
          <w:b/>
          <w:color w:val="auto"/>
          <w:sz w:val="28"/>
        </w:rPr>
      </w:pPr>
    </w:p>
    <w:p w14:paraId="28268C01">
      <w:pPr>
        <w:pStyle w:val="20"/>
        <w:ind w:firstLine="0" w:firstLineChars="0"/>
        <w:jc w:val="center"/>
        <w:rPr>
          <w:color w:val="auto"/>
        </w:rPr>
      </w:pPr>
      <w:r>
        <w:rPr>
          <w:rFonts w:hint="eastAsia" w:eastAsiaTheme="majorEastAsia"/>
          <w:b/>
          <w:color w:val="auto"/>
          <w:sz w:val="36"/>
          <w:u w:val="single"/>
          <w:lang w:val="en-US" w:eastAsia="zh-CN"/>
        </w:rPr>
        <w:t xml:space="preserve"> 2025</w:t>
      </w:r>
      <w:r>
        <w:rPr>
          <w:rFonts w:eastAsiaTheme="majorEastAsia"/>
          <w:b/>
          <w:color w:val="auto"/>
          <w:sz w:val="36"/>
          <w:u w:val="single"/>
        </w:rPr>
        <w:t xml:space="preserve"> </w:t>
      </w:r>
      <w:r>
        <w:rPr>
          <w:rFonts w:eastAsiaTheme="majorEastAsia"/>
          <w:b/>
          <w:color w:val="auto"/>
          <w:sz w:val="36"/>
        </w:rPr>
        <w:t>年</w:t>
      </w:r>
      <w:r>
        <w:rPr>
          <w:rFonts w:eastAsiaTheme="majorEastAsia"/>
          <w:b/>
          <w:color w:val="auto"/>
          <w:sz w:val="36"/>
          <w:u w:val="single"/>
        </w:rPr>
        <w:t xml:space="preserve"> </w:t>
      </w:r>
      <w:r>
        <w:rPr>
          <w:rFonts w:hint="eastAsia" w:eastAsiaTheme="majorEastAsia"/>
          <w:b/>
          <w:color w:val="auto"/>
          <w:sz w:val="36"/>
          <w:u w:val="single"/>
          <w:lang w:val="en-US" w:eastAsia="zh-CN"/>
        </w:rPr>
        <w:t>6</w:t>
      </w:r>
      <w:r>
        <w:rPr>
          <w:rFonts w:eastAsiaTheme="majorEastAsia"/>
          <w:b/>
          <w:color w:val="auto"/>
          <w:sz w:val="36"/>
          <w:u w:val="single"/>
        </w:rPr>
        <w:t xml:space="preserve"> </w:t>
      </w:r>
      <w:r>
        <w:rPr>
          <w:rFonts w:eastAsiaTheme="majorEastAsia"/>
          <w:b/>
          <w:color w:val="auto"/>
          <w:sz w:val="36"/>
        </w:rPr>
        <w:t>月</w:t>
      </w:r>
    </w:p>
    <w:p w14:paraId="42ACF287">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2C6FDCE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12849E19">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1F7CF46E">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FAA0B14">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06AF509E">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9DCCCAD">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7006D2A">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17</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5E98A5E">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C311A44">
      <w:pPr>
        <w:pStyle w:val="17"/>
        <w:tabs>
          <w:tab w:val="right" w:leader="dot" w:pos="8279"/>
        </w:tabs>
        <w:rPr>
          <w:rFonts w:ascii="Times New Roman" w:hAnsi="Times New Roman" w:cs="Times New Roman"/>
        </w:rPr>
      </w:pPr>
    </w:p>
    <w:p w14:paraId="0560361C">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228A542D">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pgBorders>
            <w:top w:val="none" w:sz="0" w:space="0"/>
            <w:left w:val="none" w:sz="0" w:space="0"/>
            <w:bottom w:val="none" w:sz="0" w:space="0"/>
            <w:right w:val="none" w:sz="0" w:space="0"/>
          </w:pgBorders>
          <w:cols w:space="720" w:num="1"/>
          <w:docGrid w:linePitch="462" w:charSpace="0"/>
        </w:sectPr>
      </w:pPr>
    </w:p>
    <w:p w14:paraId="3A5BF8C6">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1F4772E7">
      <w:pPr>
        <w:spacing w:line="360" w:lineRule="auto"/>
        <w:ind w:firstLine="435"/>
        <w:rPr>
          <w:rFonts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u w:val="single"/>
          <w:lang w:val="en-US" w:eastAsia="zh-CN"/>
        </w:rPr>
        <w:t>合肥文旅轨道物业服务有限公司</w:t>
      </w:r>
      <w:r>
        <w:rPr>
          <w:rFonts w:hint="eastAsia"/>
          <w:bCs/>
          <w:color w:val="auto"/>
          <w:lang w:eastAsia="zh-CN"/>
        </w:rPr>
        <w:t>（</w:t>
      </w:r>
      <w:r>
        <w:rPr>
          <w:rFonts w:hint="eastAsia"/>
          <w:bCs/>
          <w:color w:val="auto"/>
          <w:lang w:val="en-US" w:eastAsia="zh-CN"/>
        </w:rPr>
        <w:t>简称“招标人”</w:t>
      </w:r>
      <w:r>
        <w:rPr>
          <w:rFonts w:hint="eastAsia"/>
          <w:bCs/>
          <w:color w:val="auto"/>
          <w:lang w:eastAsia="zh-CN"/>
        </w:rPr>
        <w:t>）</w:t>
      </w:r>
      <w:r>
        <w:rPr>
          <w:rFonts w:ascii="Times New Roman" w:hAnsi="Times New Roman" w:cs="Times New Roman" w:eastAsiaTheme="minorEastAsia"/>
          <w:color w:val="auto"/>
          <w:szCs w:val="21"/>
        </w:rPr>
        <w:t>现对</w:t>
      </w:r>
      <w:r>
        <w:rPr>
          <w:rFonts w:hint="eastAsia" w:ascii="Times New Roman" w:hAnsi="Times New Roman" w:cs="Times New Roman" w:eastAsiaTheme="minorEastAsia"/>
          <w:color w:val="auto"/>
          <w:szCs w:val="21"/>
          <w:u w:val="single"/>
          <w:lang w:val="en-US" w:eastAsia="zh-CN"/>
        </w:rPr>
        <w:t>合肥文旅轨道物业服务有限公司2025年各项目防暑降温药品采购</w:t>
      </w:r>
      <w:r>
        <w:rPr>
          <w:rFonts w:hint="eastAsia" w:ascii="Times New Roman" w:hAnsi="Times New Roman" w:cs="Times New Roman"/>
          <w:color w:val="auto"/>
          <w:szCs w:val="21"/>
          <w:u w:val="single"/>
          <w:lang w:val="en-US" w:eastAsia="zh-CN"/>
        </w:rPr>
        <w:t>（二次）</w:t>
      </w:r>
      <w:r>
        <w:rPr>
          <w:rFonts w:hint="eastAsia" w:ascii="Times New Roman" w:hAnsi="Times New Roman" w:cs="Times New Roman" w:eastAsiaTheme="minorEastAsia"/>
          <w:color w:val="auto"/>
          <w:szCs w:val="21"/>
          <w:lang w:val="en-US" w:eastAsia="zh-CN"/>
        </w:rPr>
        <w:t>项目</w:t>
      </w:r>
      <w:r>
        <w:rPr>
          <w:rFonts w:hint="eastAsia" w:ascii="Times New Roman" w:hAnsi="Times New Roman" w:cs="Times New Roman" w:eastAsiaTheme="minorEastAsia"/>
          <w:color w:val="auto"/>
          <w:szCs w:val="21"/>
        </w:rPr>
        <w:t>进</w:t>
      </w:r>
      <w:r>
        <w:rPr>
          <w:rFonts w:ascii="Times New Roman" w:hAnsi="Times New Roman" w:cs="Times New Roman" w:eastAsiaTheme="minorEastAsia"/>
          <w:color w:val="auto"/>
          <w:szCs w:val="21"/>
        </w:rPr>
        <w:t>行</w:t>
      </w:r>
      <w:r>
        <w:rPr>
          <w:rFonts w:hint="eastAsia" w:ascii="Times New Roman" w:hAnsi="Times New Roman" w:cs="Times New Roman" w:eastAsiaTheme="minorEastAsia"/>
          <w:color w:val="auto"/>
          <w:szCs w:val="21"/>
        </w:rPr>
        <w:t>询</w:t>
      </w:r>
      <w:r>
        <w:rPr>
          <w:rFonts w:ascii="Times New Roman" w:hAnsi="Times New Roman" w:cs="Times New Roman" w:eastAsiaTheme="minorEastAsia"/>
          <w:color w:val="auto"/>
          <w:szCs w:val="21"/>
        </w:rPr>
        <w:t>价，欢迎具备条件的投标人参加投标。</w:t>
      </w:r>
    </w:p>
    <w:p w14:paraId="05E8DEE8">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一</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项目名称及内容</w:t>
      </w:r>
    </w:p>
    <w:p w14:paraId="7BBE2EEC">
      <w:pPr>
        <w:spacing w:line="360" w:lineRule="auto"/>
        <w:ind w:firstLine="420" w:firstLineChars="200"/>
        <w:rPr>
          <w:rFonts w:hint="default" w:ascii="Times New Roman" w:hAnsi="Times New Roman" w:cs="Times New Roman" w:eastAsiaTheme="minorEastAsia"/>
          <w:color w:val="auto"/>
          <w:szCs w:val="21"/>
          <w:u w:val="single"/>
          <w:lang w:val="en-US" w:eastAsia="zh-CN"/>
        </w:rPr>
      </w:pPr>
      <w:r>
        <w:rPr>
          <w:rFonts w:ascii="Times New Roman" w:hAnsi="Times New Roman" w:cs="Times New Roman" w:eastAsiaTheme="minorEastAsia"/>
          <w:color w:val="auto"/>
          <w:szCs w:val="21"/>
        </w:rPr>
        <w:t>1</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项目编号：</w:t>
      </w:r>
      <w:r>
        <w:rPr>
          <w:rFonts w:hint="eastAsia" w:ascii="Times New Roman" w:hAnsi="Times New Roman" w:cs="Times New Roman" w:eastAsiaTheme="minorEastAsia"/>
          <w:color w:val="auto"/>
          <w:szCs w:val="21"/>
          <w:u w:val="single"/>
        </w:rPr>
        <w:t>202</w:t>
      </w:r>
      <w:r>
        <w:rPr>
          <w:rFonts w:hint="eastAsia" w:ascii="Times New Roman" w:hAnsi="Times New Roman" w:cs="Times New Roman"/>
          <w:color w:val="auto"/>
          <w:szCs w:val="21"/>
          <w:u w:val="single"/>
          <w:lang w:val="en-US" w:eastAsia="zh-CN"/>
        </w:rPr>
        <w:t>5</w:t>
      </w:r>
      <w:r>
        <w:rPr>
          <w:rFonts w:hint="eastAsia" w:ascii="Times New Roman" w:hAnsi="Times New Roman" w:cs="Times New Roman" w:eastAsiaTheme="minorEastAsia"/>
          <w:color w:val="auto"/>
          <w:szCs w:val="21"/>
          <w:u w:val="single"/>
        </w:rPr>
        <w:t>WLGD-ZHB-0</w:t>
      </w:r>
      <w:r>
        <w:rPr>
          <w:rFonts w:hint="eastAsia" w:ascii="Times New Roman" w:hAnsi="Times New Roman" w:cs="Times New Roman"/>
          <w:color w:val="auto"/>
          <w:szCs w:val="21"/>
          <w:u w:val="single"/>
          <w:lang w:val="en-US" w:eastAsia="zh-CN"/>
        </w:rPr>
        <w:t>14</w:t>
      </w:r>
    </w:p>
    <w:p w14:paraId="56067565">
      <w:pPr>
        <w:spacing w:line="360" w:lineRule="auto"/>
        <w:ind w:firstLine="420" w:firstLineChars="200"/>
        <w:rPr>
          <w:rFonts w:ascii="Times New Roman" w:hAnsi="Times New Roman" w:cs="Times New Roman" w:eastAsiaTheme="minorEastAsia"/>
          <w:color w:val="auto"/>
          <w:spacing w:val="-11"/>
          <w:sz w:val="21"/>
          <w:szCs w:val="21"/>
        </w:rPr>
      </w:pPr>
      <w:r>
        <w:rPr>
          <w:rFonts w:ascii="Times New Roman" w:hAnsi="Times New Roman" w:cs="Times New Roman" w:eastAsiaTheme="minorEastAsia"/>
          <w:color w:val="auto"/>
          <w:szCs w:val="21"/>
        </w:rPr>
        <w:t>2</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项目名称：</w:t>
      </w:r>
      <w:r>
        <w:rPr>
          <w:rFonts w:hint="eastAsia" w:ascii="Times New Roman" w:hAnsi="Times New Roman" w:cs="Times New Roman" w:eastAsiaTheme="minorEastAsia"/>
          <w:color w:val="auto"/>
          <w:szCs w:val="21"/>
          <w:u w:val="single"/>
          <w:lang w:val="en-US" w:eastAsia="zh-CN"/>
        </w:rPr>
        <w:t>合肥文旅轨道物业服务有限公司2025年各项目防暑降温药品采购</w:t>
      </w:r>
      <w:r>
        <w:rPr>
          <w:rFonts w:hint="eastAsia" w:ascii="Times New Roman" w:hAnsi="Times New Roman" w:cs="Times New Roman"/>
          <w:color w:val="auto"/>
          <w:szCs w:val="21"/>
          <w:u w:val="single"/>
          <w:lang w:val="en-US" w:eastAsia="zh-CN"/>
        </w:rPr>
        <w:t>（二次）</w:t>
      </w:r>
    </w:p>
    <w:p w14:paraId="5DC8A87E">
      <w:pPr>
        <w:autoSpaceDE w:val="0"/>
        <w:autoSpaceDN w:val="0"/>
        <w:adjustRightInd w:val="0"/>
        <w:spacing w:line="360" w:lineRule="auto"/>
        <w:ind w:firstLine="420" w:firstLineChars="200"/>
        <w:jc w:val="left"/>
        <w:rPr>
          <w:rFonts w:ascii="Times New Roman" w:hAnsi="Times New Roman" w:cs="Times New Roman" w:eastAsiaTheme="minorEastAsia"/>
          <w:color w:val="auto"/>
          <w:szCs w:val="21"/>
          <w:u w:val="single"/>
        </w:rPr>
      </w:pPr>
      <w:r>
        <w:rPr>
          <w:rFonts w:ascii="Times New Roman" w:hAnsi="Times New Roman" w:cs="Times New Roman" w:eastAsiaTheme="minorEastAsia"/>
          <w:color w:val="auto"/>
          <w:szCs w:val="21"/>
        </w:rPr>
        <w:t>3</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项目地点：</w:t>
      </w:r>
      <w:r>
        <w:rPr>
          <w:rFonts w:hint="eastAsia" w:ascii="Times New Roman" w:hAnsi="Times New Roman" w:cs="Times New Roman" w:eastAsiaTheme="minorEastAsia"/>
          <w:color w:val="auto"/>
          <w:szCs w:val="21"/>
          <w:u w:val="single"/>
          <w:lang w:val="en-US" w:eastAsia="zh-CN"/>
        </w:rPr>
        <w:t>合肥文旅轨道物业服务有限公司</w:t>
      </w:r>
      <w:r>
        <w:rPr>
          <w:rFonts w:hint="eastAsia" w:ascii="Times New Roman" w:hAnsi="Times New Roman" w:cs="Times New Roman"/>
          <w:color w:val="auto"/>
          <w:szCs w:val="21"/>
          <w:u w:val="single"/>
          <w:lang w:val="en-US" w:eastAsia="zh-CN"/>
        </w:rPr>
        <w:t>各项目</w:t>
      </w:r>
      <w:r>
        <w:rPr>
          <w:rFonts w:ascii="Times New Roman" w:hAnsi="Times New Roman" w:cs="Times New Roman" w:eastAsiaTheme="minorEastAsia"/>
          <w:color w:val="auto"/>
          <w:szCs w:val="21"/>
          <w:u w:val="single"/>
        </w:rPr>
        <w:t xml:space="preserve"> </w:t>
      </w:r>
    </w:p>
    <w:p w14:paraId="0C3F7101">
      <w:pPr>
        <w:autoSpaceDE w:val="0"/>
        <w:autoSpaceDN w:val="0"/>
        <w:adjustRightInd w:val="0"/>
        <w:spacing w:line="360" w:lineRule="auto"/>
        <w:ind w:firstLine="420" w:firstLineChars="200"/>
        <w:jc w:val="left"/>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4</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项目单位：</w:t>
      </w:r>
      <w:r>
        <w:rPr>
          <w:rFonts w:hint="eastAsia" w:ascii="Times New Roman" w:hAnsi="Times New Roman" w:cs="Times New Roman" w:eastAsiaTheme="minorEastAsia"/>
          <w:color w:val="auto"/>
          <w:szCs w:val="21"/>
          <w:u w:val="single"/>
          <w:lang w:val="en-US" w:eastAsia="zh-CN"/>
        </w:rPr>
        <w:t>合肥文旅轨道物业服务有限公司</w:t>
      </w:r>
    </w:p>
    <w:p w14:paraId="61DE3797">
      <w:pPr>
        <w:spacing w:line="360" w:lineRule="auto"/>
        <w:ind w:firstLine="420" w:firstLineChars="200"/>
        <w:rPr>
          <w:rFonts w:ascii="Times New Roman" w:hAnsi="Times New Roman" w:cs="Times New Roman" w:eastAsiaTheme="minorEastAsia"/>
          <w:color w:val="auto"/>
          <w:szCs w:val="21"/>
          <w:highlight w:val="yellow"/>
          <w:u w:val="single"/>
        </w:rPr>
      </w:pPr>
      <w:r>
        <w:rPr>
          <w:rFonts w:ascii="Times New Roman" w:hAnsi="Times New Roman" w:cs="Times New Roman" w:eastAsiaTheme="minorEastAsia"/>
          <w:color w:val="auto"/>
          <w:szCs w:val="21"/>
        </w:rPr>
        <w:t>5</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项目范围</w:t>
      </w:r>
      <w:r>
        <w:rPr>
          <w:rFonts w:ascii="Times New Roman" w:hAnsi="Times New Roman" w:cs="Times New Roman" w:eastAsiaTheme="minorEastAsia"/>
          <w:color w:val="auto"/>
          <w:szCs w:val="21"/>
          <w:highlight w:val="none"/>
        </w:rPr>
        <w:t>：</w:t>
      </w:r>
      <w:r>
        <w:rPr>
          <w:rFonts w:hint="eastAsia" w:ascii="Times New Roman" w:hAnsi="Times New Roman" w:cs="Times New Roman"/>
          <w:color w:val="auto"/>
          <w:szCs w:val="21"/>
          <w:highlight w:val="none"/>
          <w:u w:val="single"/>
          <w:lang w:val="en-US" w:eastAsia="zh-CN"/>
        </w:rPr>
        <w:t>一次性供货，货物需求详见第三章</w:t>
      </w:r>
    </w:p>
    <w:p w14:paraId="6A50564B">
      <w:pPr>
        <w:spacing w:line="360" w:lineRule="auto"/>
        <w:ind w:firstLine="420" w:firstLineChars="2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6</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资金来源：</w:t>
      </w:r>
      <w:r>
        <w:rPr>
          <w:rFonts w:hint="eastAsia" w:ascii="Times New Roman" w:hAnsi="Times New Roman" w:cs="Times New Roman"/>
          <w:color w:val="auto"/>
          <w:szCs w:val="21"/>
          <w:u w:val="single"/>
          <w:lang w:val="en-US" w:eastAsia="zh-CN"/>
        </w:rPr>
        <w:t>自筹</w:t>
      </w:r>
    </w:p>
    <w:p w14:paraId="34279682">
      <w:pPr>
        <w:spacing w:line="360" w:lineRule="auto"/>
        <w:ind w:firstLine="420" w:firstLineChars="2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7</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项目预算：</w:t>
      </w:r>
      <w:r>
        <w:rPr>
          <w:rFonts w:hint="eastAsia" w:ascii="Times New Roman" w:hAnsi="Times New Roman" w:cs="Times New Roman"/>
          <w:color w:val="auto"/>
          <w:szCs w:val="21"/>
          <w:u w:val="single"/>
          <w:lang w:val="en-US" w:eastAsia="zh-CN"/>
        </w:rPr>
        <w:t>0.977万元</w:t>
      </w:r>
    </w:p>
    <w:p w14:paraId="028FAC02">
      <w:pPr>
        <w:spacing w:line="360" w:lineRule="auto"/>
        <w:ind w:firstLine="420" w:firstLineChars="2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8</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项目类别：</w:t>
      </w:r>
      <w:r>
        <w:rPr>
          <w:rFonts w:ascii="Times New Roman" w:hAnsi="Times New Roman" w:cs="Times New Roman" w:eastAsiaTheme="minorEastAsia"/>
          <w:color w:val="auto"/>
          <w:szCs w:val="21"/>
          <w:u w:val="single"/>
        </w:rPr>
        <w:t xml:space="preserve"> 货物</w:t>
      </w:r>
      <w:r>
        <w:rPr>
          <w:rFonts w:hint="eastAsia" w:ascii="Times New Roman" w:hAnsi="Times New Roman" w:cs="Times New Roman"/>
          <w:color w:val="auto"/>
          <w:szCs w:val="21"/>
          <w:u w:val="single"/>
          <w:lang w:val="en-US" w:eastAsia="zh-CN"/>
        </w:rPr>
        <w:t>类</w:t>
      </w:r>
      <w:r>
        <w:rPr>
          <w:rFonts w:ascii="Times New Roman" w:hAnsi="Times New Roman" w:cs="Times New Roman" w:eastAsiaTheme="minorEastAsia"/>
          <w:color w:val="auto"/>
          <w:szCs w:val="21"/>
          <w:u w:val="single"/>
        </w:rPr>
        <w:t xml:space="preserve"> </w:t>
      </w:r>
    </w:p>
    <w:p w14:paraId="4F5C6616">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二</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投标人资格</w:t>
      </w:r>
    </w:p>
    <w:p w14:paraId="3B41E754">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1.投标人具有独立承担民事责任的能力；</w:t>
      </w:r>
    </w:p>
    <w:p w14:paraId="2871EBEB">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2.资质要求：营业执照经营范围需符合本次招标采购需求；</w:t>
      </w:r>
    </w:p>
    <w:p w14:paraId="6FBE9C9A">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3.业绩要求：/</w:t>
      </w:r>
    </w:p>
    <w:p w14:paraId="2E870FE4">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4.财务要求：/</w:t>
      </w:r>
    </w:p>
    <w:p w14:paraId="00817846">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5.投标人未被合肥市及其所辖县（市）、区（开发区）公共资源交易监督管理部门记不良行为记录的；或被记不良行为记录（以公布日期为准），但同时符合下列情形的：</w:t>
      </w:r>
    </w:p>
    <w:p w14:paraId="3B241728">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（1）开标日前（含当日）6 个月内记分累计未满 10 分的；</w:t>
      </w:r>
    </w:p>
    <w:p w14:paraId="0C82AEF6">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（2）开标日前（含当日）12 个月内记分累计未满 15 分的；</w:t>
      </w:r>
    </w:p>
    <w:p w14:paraId="4FDAAB7B">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（3）开标日前（含当日）18 个月内记分累计未满 20 分的；</w:t>
      </w:r>
    </w:p>
    <w:p w14:paraId="204C1030">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（4）开标日前（含当日）24 个月内记分累计未满 25 分的。</w:t>
      </w:r>
    </w:p>
    <w:p w14:paraId="3C4E38D8">
      <w:pPr>
        <w:widowControl/>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hint="eastAsia" w:ascii="Times New Roman" w:hAnsi="Times New Roman" w:cs="Times New Roman" w:eastAsiaTheme="majorEastAsia"/>
          <w:color w:val="auto"/>
          <w:szCs w:val="21"/>
          <w:lang w:val="en-US" w:eastAsia="zh-CN"/>
        </w:rPr>
        <w:t>6.本次招标不接受联合体投标。</w:t>
      </w:r>
    </w:p>
    <w:p w14:paraId="2444030D">
      <w:pPr>
        <w:widowControl/>
        <w:spacing w:line="500" w:lineRule="exact"/>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imes New Roman" w:hAnsi="Times New Roman" w:cs="Times New Roman" w:eastAsiaTheme="majorEastAsia"/>
          <w:color w:val="auto"/>
          <w:szCs w:val="21"/>
          <w:lang w:val="en-US" w:eastAsia="zh-CN"/>
        </w:rPr>
        <w:t>7.其他要求：/</w:t>
      </w:r>
    </w:p>
    <w:p w14:paraId="04F27D61">
      <w:pPr>
        <w:tabs>
          <w:tab w:val="left" w:pos="828"/>
        </w:tabs>
        <w:bidi w:val="0"/>
        <w:jc w:val="left"/>
        <w:rPr>
          <w:rFonts w:hint="eastAsia" w:ascii="Times New Roman" w:hAnsi="Times New Roman" w:cs="Times New Roman" w:eastAsiaTheme="minorEastAsia"/>
          <w:b/>
          <w:bCs/>
          <w:sz w:val="24"/>
          <w:szCs w:val="18"/>
          <w:highlight w:val="none"/>
          <w:lang w:val="en-US" w:eastAsia="zh-CN"/>
        </w:rPr>
      </w:pPr>
      <w:r>
        <w:rPr>
          <w:rFonts w:ascii="Times New Roman" w:hAnsi="Times New Roman" w:cs="Times New Roman" w:eastAsiaTheme="minorEastAsia"/>
          <w:b/>
          <w:bCs/>
          <w:sz w:val="24"/>
          <w:szCs w:val="18"/>
          <w:highlight w:val="none"/>
        </w:rPr>
        <w:t>三</w:t>
      </w:r>
      <w:r>
        <w:rPr>
          <w:rFonts w:ascii="Times New Roman" w:hAnsi="Times New Roman" w:cs="Times New Roman" w:eastAsiaTheme="minorEastAsia"/>
          <w:b/>
          <w:sz w:val="24"/>
          <w:highlight w:val="none"/>
        </w:rPr>
        <w:t>、</w:t>
      </w:r>
      <w:r>
        <w:rPr>
          <w:rFonts w:ascii="Times New Roman" w:hAnsi="Times New Roman" w:cs="Times New Roman" w:eastAsiaTheme="minorEastAsia"/>
          <w:b/>
          <w:bCs/>
          <w:sz w:val="24"/>
          <w:szCs w:val="18"/>
          <w:highlight w:val="none"/>
        </w:rPr>
        <w:t>询价文件的获取</w:t>
      </w:r>
      <w:r>
        <w:rPr>
          <w:rFonts w:hint="eastAsia" w:ascii="Times New Roman" w:hAnsi="Times New Roman" w:cs="Times New Roman" w:eastAsiaTheme="minorEastAsia"/>
          <w:b/>
          <w:bCs/>
          <w:sz w:val="24"/>
          <w:szCs w:val="18"/>
          <w:highlight w:val="none"/>
          <w:lang w:val="en-US" w:eastAsia="zh-CN"/>
        </w:rPr>
        <w:t>及报名</w:t>
      </w:r>
    </w:p>
    <w:p w14:paraId="39030172">
      <w:pPr>
        <w:widowControl/>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1.</w:t>
      </w:r>
      <w:r>
        <w:rPr>
          <w:rFonts w:hint="eastAsia" w:ascii="Times New Roman" w:hAnsi="Times New Roman" w:cs="Times New Roman" w:eastAsiaTheme="majorEastAsia"/>
          <w:color w:val="auto"/>
          <w:szCs w:val="21"/>
          <w:highlight w:val="none"/>
          <w:lang w:val="en-US" w:eastAsia="zh-CN"/>
        </w:rPr>
        <w:t>报名</w:t>
      </w:r>
      <w:r>
        <w:rPr>
          <w:rFonts w:ascii="Times New Roman" w:hAnsi="Times New Roman" w:cs="Times New Roman" w:eastAsiaTheme="majorEastAsia"/>
          <w:color w:val="auto"/>
          <w:szCs w:val="21"/>
          <w:highlight w:val="none"/>
        </w:rPr>
        <w:t>时间：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 xml:space="preserve">6 </w:t>
      </w:r>
      <w:r>
        <w:rPr>
          <w:rFonts w:ascii="Times New Roman" w:hAnsi="Times New Roman" w:eastAsia="宋体" w:cs="Times New Roman"/>
          <w:bCs/>
          <w:snapToGrid w:val="0"/>
          <w:color w:val="auto"/>
          <w:highlight w:val="none"/>
        </w:rPr>
        <w:t>月</w:t>
      </w:r>
      <w:r>
        <w:rPr>
          <w:rFonts w:hint="eastAsia" w:ascii="Times New Roman" w:hAnsi="Times New Roman" w:eastAsia="宋体" w:cs="Times New Roman"/>
          <w:bCs/>
          <w:snapToGrid w:val="0"/>
          <w:color w:val="auto"/>
          <w:highlight w:val="none"/>
          <w:u w:val="single"/>
          <w:lang w:val="en-US" w:eastAsia="zh-CN"/>
        </w:rPr>
        <w:t>30</w:t>
      </w:r>
      <w:r>
        <w:rPr>
          <w:rFonts w:ascii="Times New Roman" w:hAnsi="Times New Roman" w:eastAsia="宋体" w:cs="Times New Roman"/>
          <w:bCs/>
          <w:snapToGrid w:val="0"/>
          <w:color w:val="auto"/>
          <w:highlight w:val="none"/>
        </w:rPr>
        <w:t>日至</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hint="eastAsia" w:ascii="Times New Roman" w:hAnsi="Times New Roman" w:eastAsia="宋体" w:cs="Times New Roman"/>
          <w:bCs/>
          <w:snapToGrid w:val="0"/>
          <w:color w:val="auto"/>
          <w:kern w:val="0"/>
          <w:szCs w:val="21"/>
          <w:highlight w:val="none"/>
          <w:u w:val="single"/>
          <w:lang w:val="en-US" w:eastAsia="zh-CN"/>
        </w:rPr>
        <w:t>7</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4</w:t>
      </w:r>
      <w:r>
        <w:rPr>
          <w:rFonts w:ascii="Times New Roman" w:hAnsi="Times New Roman" w:eastAsia="宋体" w:cs="Times New Roman"/>
          <w:bCs/>
          <w:snapToGrid w:val="0"/>
          <w:color w:val="auto"/>
          <w:highlight w:val="none"/>
        </w:rPr>
        <w:t>日(北京时间)</w:t>
      </w:r>
    </w:p>
    <w:p w14:paraId="1576EEA1">
      <w:pPr>
        <w:widowControl/>
        <w:wordWrap w:val="0"/>
        <w:spacing w:line="500" w:lineRule="exact"/>
        <w:ind w:firstLine="420" w:firstLineChars="200"/>
        <w:jc w:val="left"/>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2.</w:t>
      </w:r>
      <w:r>
        <w:rPr>
          <w:rFonts w:hint="eastAsia" w:ascii="Times New Roman" w:hAnsi="Times New Roman" w:cs="Times New Roman" w:eastAsiaTheme="majorEastAsia"/>
          <w:color w:val="auto"/>
          <w:szCs w:val="21"/>
          <w:highlight w:val="none"/>
          <w:lang w:val="en-US" w:eastAsia="zh-CN"/>
        </w:rPr>
        <w:t>询价文件</w:t>
      </w:r>
      <w:r>
        <w:rPr>
          <w:rFonts w:ascii="Times New Roman" w:hAnsi="Times New Roman" w:cs="Times New Roman" w:eastAsiaTheme="majorEastAsia"/>
          <w:color w:val="auto"/>
          <w:szCs w:val="21"/>
          <w:highlight w:val="none"/>
        </w:rPr>
        <w:t>获取方式：</w:t>
      </w:r>
    </w:p>
    <w:p w14:paraId="162BED6B">
      <w:pPr>
        <w:widowControl/>
        <w:wordWrap w:val="0"/>
        <w:spacing w:line="500" w:lineRule="exact"/>
        <w:ind w:firstLine="420" w:firstLineChars="200"/>
        <w:jc w:val="left"/>
        <w:rPr>
          <w:rFonts w:hint="eastAsia" w:ascii="Times New Roman" w:hAnsi="Times New Roman" w:eastAsia="宋体" w:cs="Times New Roman"/>
          <w:bCs/>
          <w:snapToGrid w:val="0"/>
          <w:color w:val="auto"/>
          <w:highlight w:val="none"/>
          <w:lang w:eastAsia="zh-CN"/>
        </w:rPr>
      </w:pPr>
      <w:r>
        <w:rPr>
          <w:rFonts w:ascii="Times New Roman" w:hAnsi="Times New Roman" w:eastAsia="宋体" w:cs="Times New Roman"/>
          <w:bCs/>
          <w:snapToGrid w:val="0"/>
          <w:color w:val="auto"/>
          <w:highlight w:val="none"/>
        </w:rPr>
        <w:t>投标人登录合肥文旅博览集团有限公司网站（http://www.zwzcgl.com）下载询价文件</w:t>
      </w:r>
      <w:r>
        <w:rPr>
          <w:rFonts w:hint="eastAsia" w:ascii="Times New Roman" w:hAnsi="Times New Roman" w:eastAsia="宋体" w:cs="Times New Roman"/>
          <w:bCs/>
          <w:snapToGrid w:val="0"/>
          <w:color w:val="auto"/>
          <w:highlight w:val="none"/>
          <w:lang w:eastAsia="zh-CN"/>
        </w:rPr>
        <w:t>，</w:t>
      </w:r>
      <w:r>
        <w:rPr>
          <w:rFonts w:hint="eastAsia" w:ascii="Times New Roman" w:hAnsi="Times New Roman"/>
          <w:bCs/>
          <w:snapToGrid w:val="0"/>
          <w:color w:val="000000"/>
          <w:highlight w:val="none"/>
          <w:lang w:val="en-US" w:eastAsia="zh-CN"/>
        </w:rPr>
        <w:t>或</w:t>
      </w:r>
      <w:r>
        <w:rPr>
          <w:rFonts w:hint="eastAsia" w:ascii="Times New Roman" w:hAnsi="Times New Roman" w:eastAsia="宋体" w:cs="Times New Roman"/>
          <w:color w:val="auto"/>
          <w:szCs w:val="21"/>
          <w:highlight w:val="none"/>
          <w:lang w:val="en-US" w:eastAsia="zh-CN"/>
        </w:rPr>
        <w:t>关注合肥文旅轨道物业服务有限公司微信公众号下载</w:t>
      </w:r>
      <w:r>
        <w:rPr>
          <w:rFonts w:ascii="Times New Roman" w:hAnsi="Times New Roman" w:eastAsia="宋体" w:cs="Times New Roman"/>
          <w:bCs/>
          <w:snapToGrid w:val="0"/>
          <w:color w:val="auto"/>
          <w:highlight w:val="none"/>
        </w:rPr>
        <w:t>询价文件</w:t>
      </w:r>
      <w:r>
        <w:rPr>
          <w:rFonts w:hint="eastAsia" w:ascii="Times New Roman" w:hAnsi="Times New Roman" w:eastAsia="宋体" w:cs="Times New Roman"/>
          <w:color w:val="auto"/>
          <w:szCs w:val="21"/>
          <w:highlight w:val="none"/>
          <w:lang w:val="en-US" w:eastAsia="zh-CN"/>
        </w:rPr>
        <w:t>。</w:t>
      </w:r>
    </w:p>
    <w:p w14:paraId="0AE0CAF8">
      <w:pPr>
        <w:widowControl/>
        <w:wordWrap w:val="0"/>
        <w:spacing w:line="500" w:lineRule="exact"/>
        <w:ind w:firstLine="420" w:firstLineChars="200"/>
        <w:jc w:val="left"/>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3.报名方法：投标人下载附件《投标报名信息表》并完整填写信息后在规定的报名日期内发送至邮箱：</w:t>
      </w:r>
      <w:r>
        <w:rPr>
          <w:rFonts w:ascii="Times New Roman" w:hAnsi="Times New Roman" w:cs="Times New Roman" w:eastAsiaTheme="majorEastAsia"/>
          <w:color w:val="auto"/>
          <w:szCs w:val="21"/>
          <w:highlight w:val="none"/>
        </w:rPr>
        <w:fldChar w:fldCharType="begin"/>
      </w:r>
      <w:r>
        <w:rPr>
          <w:rFonts w:ascii="Times New Roman" w:hAnsi="Times New Roman" w:cs="Times New Roman" w:eastAsiaTheme="majorEastAsia"/>
          <w:color w:val="auto"/>
          <w:szCs w:val="21"/>
          <w:highlight w:val="none"/>
        </w:rPr>
        <w:instrText xml:space="preserve"> HYPERLINK "mailto:******@qq.com" </w:instrText>
      </w:r>
      <w:r>
        <w:rPr>
          <w:rFonts w:ascii="Times New Roman" w:hAnsi="Times New Roman" w:cs="Times New Roman" w:eastAsiaTheme="majorEastAsia"/>
          <w:color w:val="auto"/>
          <w:szCs w:val="21"/>
          <w:highlight w:val="none"/>
        </w:rPr>
        <w:fldChar w:fldCharType="separate"/>
      </w:r>
      <w:r>
        <w:rPr>
          <w:rFonts w:hint="eastAsia" w:ascii="Times New Roman" w:hAnsi="Times New Roman" w:cs="Times New Roman" w:eastAsiaTheme="majorEastAsia"/>
          <w:color w:val="auto"/>
          <w:szCs w:val="21"/>
          <w:highlight w:val="none"/>
          <w:lang w:val="en-US" w:eastAsia="zh-CN"/>
        </w:rPr>
        <w:t>1449363352</w:t>
      </w:r>
      <w:r>
        <w:rPr>
          <w:rFonts w:ascii="Times New Roman" w:hAnsi="Times New Roman" w:cs="Times New Roman" w:eastAsiaTheme="majorEastAsia"/>
          <w:color w:val="auto"/>
          <w:szCs w:val="21"/>
          <w:highlight w:val="none"/>
        </w:rPr>
        <w:t>@qq.com</w:t>
      </w:r>
      <w:r>
        <w:rPr>
          <w:rFonts w:ascii="Times New Roman" w:hAnsi="Times New Roman" w:cs="Times New Roman" w:eastAsiaTheme="majorEastAsia"/>
          <w:color w:val="auto"/>
          <w:szCs w:val="21"/>
          <w:highlight w:val="none"/>
        </w:rPr>
        <w:fldChar w:fldCharType="end"/>
      </w:r>
    </w:p>
    <w:p w14:paraId="355C6E16">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四</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询价时间及地点</w:t>
      </w:r>
    </w:p>
    <w:p w14:paraId="592A3060">
      <w:pPr>
        <w:spacing w:line="360" w:lineRule="auto"/>
        <w:ind w:firstLine="435"/>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Cs w:val="15"/>
          <w:highlight w:val="none"/>
        </w:rPr>
        <w:t>1</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询价时间：</w:t>
      </w:r>
      <w:r>
        <w:rPr>
          <w:rFonts w:ascii="Times New Roman" w:hAnsi="Times New Roman" w:eastAsia="宋体" w:cs="Times New Roman"/>
          <w:bCs/>
          <w:snapToGrid w:val="0"/>
          <w:color w:val="auto"/>
          <w:kern w:val="0"/>
          <w:sz w:val="21"/>
          <w:szCs w:val="21"/>
          <w:highlight w:val="none"/>
          <w:u w:val="single"/>
        </w:rPr>
        <w:t xml:space="preserve"> </w:t>
      </w:r>
      <w:r>
        <w:rPr>
          <w:rFonts w:hint="eastAsia" w:ascii="Times New Roman" w:hAnsi="Times New Roman" w:eastAsia="宋体" w:cs="Times New Roman"/>
          <w:bCs/>
          <w:snapToGrid w:val="0"/>
          <w:color w:val="auto"/>
          <w:kern w:val="0"/>
          <w:sz w:val="21"/>
          <w:szCs w:val="21"/>
          <w:highlight w:val="none"/>
          <w:u w:val="single"/>
          <w:lang w:val="en-US" w:eastAsia="zh-CN"/>
        </w:rPr>
        <w:t>2025</w:t>
      </w:r>
      <w:r>
        <w:rPr>
          <w:rFonts w:ascii="Times New Roman" w:hAnsi="Times New Roman" w:eastAsia="宋体" w:cs="Times New Roman"/>
          <w:bCs/>
          <w:snapToGrid w:val="0"/>
          <w:color w:val="auto"/>
          <w:kern w:val="0"/>
          <w:sz w:val="21"/>
          <w:szCs w:val="21"/>
          <w:highlight w:val="none"/>
          <w:u w:val="single"/>
        </w:rPr>
        <w:t xml:space="preserve"> </w:t>
      </w:r>
      <w:r>
        <w:rPr>
          <w:rFonts w:ascii="Times New Roman" w:hAnsi="Times New Roman" w:eastAsia="宋体" w:cs="Times New Roman"/>
          <w:bCs/>
          <w:snapToGrid w:val="0"/>
          <w:color w:val="auto"/>
          <w:sz w:val="21"/>
          <w:szCs w:val="21"/>
          <w:highlight w:val="none"/>
        </w:rPr>
        <w:t>年</w:t>
      </w:r>
      <w:r>
        <w:rPr>
          <w:rFonts w:ascii="Times New Roman" w:hAnsi="Times New Roman" w:eastAsia="宋体" w:cs="Times New Roman"/>
          <w:bCs/>
          <w:snapToGrid w:val="0"/>
          <w:color w:val="auto"/>
          <w:kern w:val="0"/>
          <w:sz w:val="21"/>
          <w:szCs w:val="21"/>
          <w:highlight w:val="none"/>
          <w:u w:val="single"/>
        </w:rPr>
        <w:t xml:space="preserve"> </w:t>
      </w:r>
      <w:r>
        <w:rPr>
          <w:rFonts w:hint="eastAsia" w:ascii="Times New Roman" w:hAnsi="Times New Roman" w:eastAsia="宋体" w:cs="Times New Roman"/>
          <w:bCs/>
          <w:snapToGrid w:val="0"/>
          <w:color w:val="auto"/>
          <w:kern w:val="0"/>
          <w:sz w:val="21"/>
          <w:szCs w:val="21"/>
          <w:highlight w:val="none"/>
          <w:u w:val="single"/>
          <w:lang w:val="en-US" w:eastAsia="zh-CN"/>
        </w:rPr>
        <w:t>7</w:t>
      </w:r>
      <w:r>
        <w:rPr>
          <w:rFonts w:ascii="Times New Roman" w:hAnsi="Times New Roman" w:eastAsia="宋体" w:cs="Times New Roman"/>
          <w:bCs/>
          <w:snapToGrid w:val="0"/>
          <w:color w:val="auto"/>
          <w:sz w:val="21"/>
          <w:szCs w:val="21"/>
          <w:highlight w:val="none"/>
        </w:rPr>
        <w:t>月</w:t>
      </w:r>
      <w:r>
        <w:rPr>
          <w:rFonts w:hint="eastAsia" w:ascii="Times New Roman" w:hAnsi="Times New Roman" w:eastAsia="宋体" w:cs="Times New Roman"/>
          <w:bCs/>
          <w:snapToGrid w:val="0"/>
          <w:color w:val="auto"/>
          <w:sz w:val="21"/>
          <w:szCs w:val="21"/>
          <w:highlight w:val="none"/>
          <w:u w:val="single"/>
          <w:lang w:val="en-US" w:eastAsia="zh-CN"/>
        </w:rPr>
        <w:t>4</w:t>
      </w:r>
      <w:r>
        <w:rPr>
          <w:rFonts w:ascii="Times New Roman" w:hAnsi="Times New Roman" w:eastAsia="宋体" w:cs="Times New Roman"/>
          <w:bCs/>
          <w:snapToGrid w:val="0"/>
          <w:color w:val="auto"/>
          <w:kern w:val="0"/>
          <w:sz w:val="21"/>
          <w:szCs w:val="21"/>
          <w:highlight w:val="none"/>
          <w:u w:val="single"/>
        </w:rPr>
        <w:t xml:space="preserve"> </w:t>
      </w:r>
      <w:r>
        <w:rPr>
          <w:rFonts w:ascii="Times New Roman" w:hAnsi="Times New Roman" w:eastAsia="宋体" w:cs="Times New Roman"/>
          <w:bCs/>
          <w:snapToGrid w:val="0"/>
          <w:color w:val="auto"/>
          <w:sz w:val="21"/>
          <w:szCs w:val="21"/>
          <w:highlight w:val="none"/>
        </w:rPr>
        <w:t>日</w:t>
      </w:r>
      <w:r>
        <w:rPr>
          <w:rFonts w:ascii="Times New Roman" w:hAnsi="Times New Roman" w:eastAsia="宋体" w:cs="Times New Roman"/>
          <w:bCs/>
          <w:snapToGrid w:val="0"/>
          <w:color w:val="auto"/>
          <w:kern w:val="0"/>
          <w:sz w:val="21"/>
          <w:szCs w:val="21"/>
          <w:highlight w:val="none"/>
          <w:u w:val="single"/>
        </w:rPr>
        <w:t xml:space="preserve"> </w:t>
      </w:r>
      <w:r>
        <w:rPr>
          <w:rFonts w:hint="eastAsia" w:ascii="Times New Roman" w:hAnsi="Times New Roman" w:eastAsia="宋体" w:cs="Times New Roman"/>
          <w:bCs/>
          <w:snapToGrid w:val="0"/>
          <w:color w:val="auto"/>
          <w:kern w:val="0"/>
          <w:sz w:val="21"/>
          <w:szCs w:val="21"/>
          <w:highlight w:val="none"/>
          <w:u w:val="single"/>
          <w:lang w:val="en-US" w:eastAsia="zh-CN"/>
        </w:rPr>
        <w:t xml:space="preserve">10 </w:t>
      </w:r>
      <w:r>
        <w:rPr>
          <w:rFonts w:ascii="Times New Roman" w:hAnsi="Times New Roman" w:cs="Times New Roman" w:eastAsiaTheme="minorEastAsia"/>
          <w:color w:val="auto"/>
          <w:sz w:val="21"/>
          <w:szCs w:val="21"/>
          <w:highlight w:val="none"/>
        </w:rPr>
        <w:t>时</w:t>
      </w:r>
      <w:r>
        <w:rPr>
          <w:rFonts w:ascii="Times New Roman" w:hAnsi="Times New Roman" w:eastAsia="宋体" w:cs="Times New Roman"/>
          <w:bCs/>
          <w:snapToGrid w:val="0"/>
          <w:color w:val="auto"/>
          <w:kern w:val="0"/>
          <w:sz w:val="21"/>
          <w:szCs w:val="21"/>
          <w:highlight w:val="none"/>
          <w:u w:val="single"/>
        </w:rPr>
        <w:t xml:space="preserve"> </w:t>
      </w:r>
      <w:r>
        <w:rPr>
          <w:rFonts w:hint="eastAsia" w:ascii="Times New Roman" w:hAnsi="Times New Roman" w:eastAsia="宋体" w:cs="Times New Roman"/>
          <w:bCs/>
          <w:snapToGrid w:val="0"/>
          <w:color w:val="auto"/>
          <w:kern w:val="0"/>
          <w:sz w:val="21"/>
          <w:szCs w:val="21"/>
          <w:highlight w:val="none"/>
          <w:u w:val="single"/>
          <w:lang w:val="en-US" w:eastAsia="zh-CN"/>
        </w:rPr>
        <w:t>00</w:t>
      </w:r>
      <w:r>
        <w:rPr>
          <w:rFonts w:ascii="Times New Roman" w:hAnsi="Times New Roman" w:eastAsia="宋体" w:cs="Times New Roman"/>
          <w:bCs/>
          <w:snapToGrid w:val="0"/>
          <w:color w:val="auto"/>
          <w:kern w:val="0"/>
          <w:sz w:val="21"/>
          <w:szCs w:val="21"/>
          <w:highlight w:val="none"/>
          <w:u w:val="single"/>
        </w:rPr>
        <w:t xml:space="preserve"> </w:t>
      </w:r>
      <w:r>
        <w:rPr>
          <w:rFonts w:ascii="Times New Roman" w:hAnsi="Times New Roman" w:cs="Times New Roman" w:eastAsiaTheme="minorEastAsia"/>
          <w:color w:val="auto"/>
          <w:sz w:val="21"/>
          <w:szCs w:val="21"/>
          <w:highlight w:val="none"/>
        </w:rPr>
        <w:t>分</w:t>
      </w:r>
    </w:p>
    <w:p w14:paraId="0557EC87">
      <w:pPr>
        <w:spacing w:line="360" w:lineRule="auto"/>
        <w:ind w:firstLine="435"/>
        <w:rPr>
          <w:rFonts w:ascii="Times New Roman" w:hAnsi="Times New Roman" w:cs="Times New Roman" w:eastAsiaTheme="minorEastAsia"/>
          <w:color w:val="auto"/>
          <w:szCs w:val="15"/>
          <w:highlight w:val="none"/>
          <w:u w:val="single"/>
        </w:rPr>
      </w:pPr>
      <w:r>
        <w:rPr>
          <w:rFonts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询价地点：</w:t>
      </w:r>
      <w:r>
        <w:rPr>
          <w:rFonts w:hint="eastAsia" w:ascii="Times New Roman" w:hAnsi="Times New Roman" w:cs="Times New Roman" w:eastAsiaTheme="minorEastAsia"/>
          <w:color w:val="auto"/>
          <w:szCs w:val="21"/>
          <w:highlight w:val="none"/>
          <w:u w:val="single"/>
          <w:lang w:val="en-US" w:eastAsia="zh-CN"/>
        </w:rPr>
        <w:t>合肥文旅轨道物业服务有限公司</w:t>
      </w:r>
      <w:r>
        <w:rPr>
          <w:rFonts w:hint="eastAsia" w:ascii="Times New Roman" w:hAnsi="Times New Roman" w:cs="Times New Roman"/>
          <w:color w:val="auto"/>
          <w:szCs w:val="21"/>
          <w:highlight w:val="none"/>
          <w:u w:val="single"/>
          <w:lang w:val="en-US" w:eastAsia="zh-CN"/>
        </w:rPr>
        <w:t>会议室</w:t>
      </w:r>
    </w:p>
    <w:p w14:paraId="2BD78A12">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五</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投标文件提交截止时间</w:t>
      </w:r>
    </w:p>
    <w:p w14:paraId="0EBFB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Cs/>
          <w:snapToGrid w:val="0"/>
          <w:color w:val="auto"/>
          <w:sz w:val="21"/>
          <w:szCs w:val="21"/>
          <w:highlight w:val="none"/>
          <w:lang w:val="en-US" w:eastAsia="zh-CN"/>
        </w:rPr>
      </w:pPr>
      <w:r>
        <w:rPr>
          <w:rFonts w:hint="eastAsia" w:ascii="Times New Roman" w:hAnsi="Times New Roman" w:cs="Times New Roman"/>
          <w:bCs/>
          <w:snapToGrid w:val="0"/>
          <w:color w:val="auto"/>
          <w:sz w:val="21"/>
          <w:szCs w:val="21"/>
          <w:highlight w:val="none"/>
          <w:u w:val="single"/>
          <w:lang w:val="en-US" w:eastAsia="zh-CN"/>
        </w:rPr>
        <w:t>2025</w:t>
      </w:r>
      <w:r>
        <w:rPr>
          <w:rFonts w:ascii="Times New Roman" w:hAnsi="Times New Roman" w:cs="Times New Roman"/>
          <w:bCs/>
          <w:snapToGrid w:val="0"/>
          <w:color w:val="auto"/>
          <w:sz w:val="21"/>
          <w:szCs w:val="21"/>
          <w:highlight w:val="none"/>
        </w:rPr>
        <w:t>年</w:t>
      </w:r>
      <w:r>
        <w:rPr>
          <w:rFonts w:hint="eastAsia" w:ascii="Times New Roman" w:hAnsi="Times New Roman" w:cs="Times New Roman"/>
          <w:bCs/>
          <w:snapToGrid w:val="0"/>
          <w:color w:val="auto"/>
          <w:sz w:val="21"/>
          <w:szCs w:val="21"/>
          <w:highlight w:val="none"/>
          <w:u w:val="single"/>
          <w:lang w:val="en-US" w:eastAsia="zh-CN"/>
        </w:rPr>
        <w:t>7</w:t>
      </w:r>
      <w:r>
        <w:rPr>
          <w:rFonts w:ascii="Times New Roman" w:hAnsi="Times New Roman" w:cs="Times New Roman"/>
          <w:bCs/>
          <w:snapToGrid w:val="0"/>
          <w:color w:val="auto"/>
          <w:sz w:val="21"/>
          <w:szCs w:val="21"/>
          <w:highlight w:val="none"/>
        </w:rPr>
        <w:t>月</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4</w:t>
      </w:r>
      <w:r>
        <w:rPr>
          <w:rFonts w:ascii="Times New Roman" w:hAnsi="Times New Roman" w:cs="Times New Roman"/>
          <w:bCs/>
          <w:snapToGrid w:val="0"/>
          <w:color w:val="auto"/>
          <w:sz w:val="21"/>
          <w:szCs w:val="21"/>
          <w:highlight w:val="none"/>
          <w:u w:val="single"/>
        </w:rPr>
        <w:t xml:space="preserve"> </w:t>
      </w:r>
      <w:r>
        <w:rPr>
          <w:rFonts w:ascii="Times New Roman" w:hAnsi="Times New Roman" w:cs="Times New Roman"/>
          <w:bCs/>
          <w:snapToGrid w:val="0"/>
          <w:color w:val="auto"/>
          <w:sz w:val="21"/>
          <w:szCs w:val="21"/>
          <w:highlight w:val="none"/>
        </w:rPr>
        <w:t>日</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 xml:space="preserve">9 </w:t>
      </w:r>
      <w:r>
        <w:rPr>
          <w:rFonts w:ascii="Times New Roman" w:hAnsi="Times New Roman" w:cs="Times New Roman" w:eastAsiaTheme="minorEastAsia"/>
          <w:color w:val="auto"/>
          <w:sz w:val="21"/>
          <w:szCs w:val="21"/>
          <w:highlight w:val="none"/>
        </w:rPr>
        <w:t>时</w:t>
      </w:r>
      <w:r>
        <w:rPr>
          <w:rFonts w:hint="eastAsia" w:ascii="Times New Roman" w:hAnsi="Times New Roman" w:cs="Times New Roman"/>
          <w:bCs/>
          <w:snapToGrid w:val="0"/>
          <w:color w:val="auto"/>
          <w:sz w:val="21"/>
          <w:szCs w:val="21"/>
          <w:highlight w:val="none"/>
          <w:u w:val="single"/>
          <w:lang w:val="en-US" w:eastAsia="zh-CN"/>
        </w:rPr>
        <w:t>30</w:t>
      </w:r>
      <w:r>
        <w:rPr>
          <w:rFonts w:ascii="Times New Roman" w:hAnsi="Times New Roman" w:cs="Times New Roman" w:eastAsiaTheme="minorEastAsia"/>
          <w:color w:val="auto"/>
          <w:sz w:val="21"/>
          <w:szCs w:val="21"/>
          <w:highlight w:val="none"/>
        </w:rPr>
        <w:t>分</w:t>
      </w:r>
      <w:r>
        <w:rPr>
          <w:rFonts w:hint="eastAsia" w:ascii="Times New Roman" w:hAnsi="Times New Roman" w:cs="Times New Roman"/>
          <w:color w:val="auto"/>
          <w:sz w:val="21"/>
          <w:szCs w:val="21"/>
          <w:highlight w:val="none"/>
          <w:lang w:val="en-US" w:eastAsia="zh-CN"/>
        </w:rPr>
        <w:t>至</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2025</w:t>
      </w:r>
      <w:r>
        <w:rPr>
          <w:rFonts w:ascii="Times New Roman" w:hAnsi="Times New Roman" w:cs="Times New Roman"/>
          <w:bCs/>
          <w:snapToGrid w:val="0"/>
          <w:color w:val="auto"/>
          <w:sz w:val="21"/>
          <w:szCs w:val="21"/>
          <w:highlight w:val="none"/>
          <w:u w:val="single"/>
        </w:rPr>
        <w:t xml:space="preserve"> </w:t>
      </w:r>
      <w:r>
        <w:rPr>
          <w:rFonts w:ascii="Times New Roman" w:hAnsi="Times New Roman" w:cs="Times New Roman"/>
          <w:bCs/>
          <w:snapToGrid w:val="0"/>
          <w:color w:val="auto"/>
          <w:sz w:val="21"/>
          <w:szCs w:val="21"/>
          <w:highlight w:val="none"/>
        </w:rPr>
        <w:t>年</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 xml:space="preserve">7 </w:t>
      </w:r>
      <w:r>
        <w:rPr>
          <w:rFonts w:ascii="Times New Roman" w:hAnsi="Times New Roman" w:cs="Times New Roman"/>
          <w:bCs/>
          <w:snapToGrid w:val="0"/>
          <w:color w:val="auto"/>
          <w:sz w:val="21"/>
          <w:szCs w:val="21"/>
          <w:highlight w:val="none"/>
        </w:rPr>
        <w:t>月</w:t>
      </w:r>
      <w:r>
        <w:rPr>
          <w:rFonts w:hint="eastAsia" w:ascii="Times New Roman" w:hAnsi="Times New Roman" w:cs="Times New Roman"/>
          <w:bCs/>
          <w:snapToGrid w:val="0"/>
          <w:color w:val="auto"/>
          <w:sz w:val="21"/>
          <w:szCs w:val="21"/>
          <w:highlight w:val="none"/>
          <w:u w:val="single"/>
          <w:lang w:val="en-US" w:eastAsia="zh-CN"/>
        </w:rPr>
        <w:t xml:space="preserve"> 4</w:t>
      </w:r>
      <w:r>
        <w:rPr>
          <w:rFonts w:ascii="Times New Roman" w:hAnsi="Times New Roman" w:cs="Times New Roman"/>
          <w:bCs/>
          <w:snapToGrid w:val="0"/>
          <w:color w:val="auto"/>
          <w:sz w:val="21"/>
          <w:szCs w:val="21"/>
          <w:highlight w:val="none"/>
        </w:rPr>
        <w:t>日</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 xml:space="preserve">10 </w:t>
      </w:r>
      <w:r>
        <w:rPr>
          <w:rFonts w:ascii="Times New Roman" w:hAnsi="Times New Roman" w:cs="Times New Roman" w:eastAsiaTheme="minorEastAsia"/>
          <w:color w:val="auto"/>
          <w:sz w:val="21"/>
          <w:szCs w:val="21"/>
          <w:highlight w:val="none"/>
        </w:rPr>
        <w:t>时</w:t>
      </w:r>
      <w:r>
        <w:rPr>
          <w:rFonts w:ascii="Times New Roman" w:hAnsi="Times New Roman" w:cs="Times New Roman"/>
          <w:bCs/>
          <w:snapToGrid w:val="0"/>
          <w:color w:val="auto"/>
          <w:sz w:val="21"/>
          <w:szCs w:val="21"/>
          <w:highlight w:val="none"/>
          <w:u w:val="single"/>
        </w:rPr>
        <w:t xml:space="preserve"> </w:t>
      </w:r>
      <w:r>
        <w:rPr>
          <w:rFonts w:hint="eastAsia" w:ascii="Times New Roman" w:hAnsi="Times New Roman" w:cs="Times New Roman"/>
          <w:bCs/>
          <w:snapToGrid w:val="0"/>
          <w:color w:val="auto"/>
          <w:sz w:val="21"/>
          <w:szCs w:val="21"/>
          <w:highlight w:val="none"/>
          <w:u w:val="single"/>
          <w:lang w:val="en-US" w:eastAsia="zh-CN"/>
        </w:rPr>
        <w:t>00</w:t>
      </w:r>
      <w:r>
        <w:rPr>
          <w:rFonts w:ascii="Times New Roman" w:hAnsi="Times New Roman" w:cs="Times New Roman"/>
          <w:bCs/>
          <w:snapToGrid w:val="0"/>
          <w:color w:val="auto"/>
          <w:sz w:val="21"/>
          <w:szCs w:val="21"/>
          <w:highlight w:val="none"/>
          <w:u w:val="single"/>
        </w:rPr>
        <w:t xml:space="preserve"> </w:t>
      </w:r>
      <w:r>
        <w:rPr>
          <w:rFonts w:ascii="Times New Roman" w:hAnsi="Times New Roman" w:cs="Times New Roman" w:eastAsiaTheme="minorEastAsia"/>
          <w:color w:val="auto"/>
          <w:sz w:val="21"/>
          <w:szCs w:val="21"/>
          <w:highlight w:val="none"/>
        </w:rPr>
        <w:t>分</w:t>
      </w:r>
      <w:r>
        <w:rPr>
          <w:rFonts w:ascii="Times New Roman" w:hAnsi="Times New Roman" w:cs="Times New Roman"/>
          <w:bCs/>
          <w:snapToGrid w:val="0"/>
          <w:color w:val="auto"/>
          <w:sz w:val="21"/>
          <w:szCs w:val="21"/>
          <w:highlight w:val="none"/>
        </w:rPr>
        <w:t>(北京时间)</w:t>
      </w:r>
      <w:r>
        <w:rPr>
          <w:rFonts w:hint="eastAsia" w:ascii="Times New Roman" w:hAnsi="Times New Roman" w:cs="Times New Roman"/>
          <w:bCs/>
          <w:snapToGrid w:val="0"/>
          <w:color w:val="auto"/>
          <w:sz w:val="21"/>
          <w:szCs w:val="21"/>
          <w:highlight w:val="none"/>
          <w:lang w:val="en-US" w:eastAsia="zh-CN"/>
        </w:rPr>
        <w:t>前将投标文件递交至合肥市庐阳区长江中路168号招商大厦5楼</w:t>
      </w:r>
    </w:p>
    <w:p w14:paraId="2ACA172A">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color w:val="auto"/>
          <w:sz w:val="24"/>
          <w:szCs w:val="18"/>
          <w:highlight w:val="none"/>
        </w:rPr>
        <w:t>六</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联系方式</w:t>
      </w:r>
    </w:p>
    <w:p w14:paraId="59DBB5BF">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1.招标人</w:t>
      </w:r>
    </w:p>
    <w:p w14:paraId="41EF8914">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招标人：</w:t>
      </w:r>
      <w:r>
        <w:rPr>
          <w:rFonts w:hint="eastAsia" w:ascii="Times New Roman" w:hAnsi="Times New Roman" w:cs="Times New Roman" w:eastAsiaTheme="minorEastAsia"/>
          <w:color w:val="auto"/>
          <w:szCs w:val="21"/>
          <w:u w:val="single"/>
          <w:lang w:val="en-US" w:eastAsia="zh-CN"/>
        </w:rPr>
        <w:t>合肥文旅轨道物业服务有限公司</w:t>
      </w:r>
    </w:p>
    <w:p w14:paraId="7162A223">
      <w:pPr>
        <w:spacing w:line="360" w:lineRule="auto"/>
        <w:ind w:firstLine="435"/>
        <w:rPr>
          <w:rFonts w:ascii="Times New Roman" w:hAnsi="Times New Roman" w:cs="Times New Roman" w:eastAsiaTheme="minorEastAsia"/>
          <w:color w:val="auto"/>
          <w:szCs w:val="15"/>
          <w:u w:val="single"/>
        </w:rPr>
      </w:pPr>
      <w:r>
        <w:rPr>
          <w:rFonts w:ascii="Times New Roman" w:hAnsi="Times New Roman" w:cs="Times New Roman" w:eastAsiaTheme="minorEastAsia"/>
          <w:color w:val="auto"/>
          <w:szCs w:val="15"/>
        </w:rPr>
        <w:t>地  址：</w:t>
      </w:r>
      <w:r>
        <w:rPr>
          <w:rFonts w:hint="eastAsia" w:ascii="Times New Roman" w:hAnsi="Times New Roman" w:cs="Times New Roman" w:eastAsiaTheme="minorEastAsia"/>
          <w:color w:val="auto"/>
          <w:szCs w:val="15"/>
          <w:u w:val="single"/>
          <w:lang w:val="en-US" w:eastAsia="zh-CN"/>
        </w:rPr>
        <w:t>安徽省合肥市庐阳区长江中路168号招商大厦5楼</w:t>
      </w:r>
      <w:r>
        <w:rPr>
          <w:rFonts w:ascii="Times New Roman" w:hAnsi="Times New Roman" w:cs="Times New Roman" w:eastAsiaTheme="minorEastAsia"/>
          <w:color w:val="auto"/>
          <w:szCs w:val="15"/>
          <w:u w:val="none"/>
        </w:rPr>
        <w:t xml:space="preserve">          </w:t>
      </w:r>
    </w:p>
    <w:p w14:paraId="3884A74A">
      <w:pPr>
        <w:spacing w:line="360" w:lineRule="auto"/>
        <w:ind w:firstLine="435"/>
        <w:rPr>
          <w:rFonts w:hint="eastAsia" w:ascii="Times New Roman" w:hAnsi="Times New Roman" w:cs="Times New Roman" w:eastAsiaTheme="minorEastAsia"/>
          <w:color w:val="auto"/>
          <w:szCs w:val="15"/>
          <w:u w:val="single"/>
          <w:lang w:val="en-US" w:eastAsia="zh-CN"/>
        </w:rPr>
      </w:pPr>
      <w:r>
        <w:rPr>
          <w:rFonts w:ascii="Times New Roman" w:hAnsi="Times New Roman" w:cs="Times New Roman" w:eastAsiaTheme="minorEastAsia"/>
          <w:color w:val="auto"/>
          <w:szCs w:val="15"/>
        </w:rPr>
        <w:t>联系人：</w:t>
      </w:r>
      <w:r>
        <w:rPr>
          <w:rFonts w:hint="eastAsia" w:ascii="Times New Roman" w:hAnsi="Times New Roman" w:cs="Times New Roman"/>
          <w:color w:val="auto"/>
          <w:szCs w:val="15"/>
          <w:u w:val="single"/>
          <w:lang w:val="en-US" w:eastAsia="zh-CN"/>
        </w:rPr>
        <w:t>朱</w:t>
      </w:r>
      <w:r>
        <w:rPr>
          <w:rFonts w:hint="eastAsia" w:ascii="Times New Roman" w:hAnsi="Times New Roman" w:cs="Times New Roman" w:eastAsiaTheme="minorEastAsia"/>
          <w:color w:val="auto"/>
          <w:szCs w:val="15"/>
          <w:u w:val="single"/>
          <w:lang w:val="en-US" w:eastAsia="zh-CN"/>
        </w:rPr>
        <w:t>工</w:t>
      </w:r>
    </w:p>
    <w:p w14:paraId="5C803758">
      <w:pPr>
        <w:spacing w:line="360" w:lineRule="auto"/>
        <w:ind w:firstLine="435"/>
        <w:rPr>
          <w:rFonts w:hint="eastAsia" w:ascii="Times New Roman" w:hAnsi="Times New Roman" w:cs="Times New Roman" w:eastAsiaTheme="minorEastAsia"/>
          <w:color w:val="auto"/>
          <w:szCs w:val="15"/>
          <w:u w:val="single"/>
          <w:lang w:val="en-US" w:eastAsia="zh-CN"/>
        </w:rPr>
      </w:pPr>
      <w:r>
        <w:rPr>
          <w:rFonts w:hint="eastAsia" w:ascii="Times New Roman" w:hAnsi="Times New Roman" w:cs="Times New Roman" w:eastAsiaTheme="minorEastAsia"/>
          <w:color w:val="auto"/>
          <w:szCs w:val="15"/>
          <w:u w:val="none"/>
          <w:lang w:val="en-US" w:eastAsia="zh-CN"/>
        </w:rPr>
        <w:t>电  话：</w:t>
      </w:r>
      <w:r>
        <w:rPr>
          <w:rFonts w:hint="eastAsia" w:ascii="Times New Roman" w:hAnsi="Times New Roman" w:cs="Times New Roman" w:eastAsiaTheme="minorEastAsia"/>
          <w:color w:val="auto"/>
          <w:szCs w:val="15"/>
          <w:u w:val="single"/>
          <w:lang w:val="en-US" w:eastAsia="zh-CN"/>
        </w:rPr>
        <w:t>0551-62880233</w:t>
      </w:r>
    </w:p>
    <w:p w14:paraId="2E10ED88">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color w:val="auto"/>
          <w:sz w:val="21"/>
          <w:szCs w:val="15"/>
          <w:highlight w:val="none"/>
        </w:rPr>
      </w:pPr>
      <w:r>
        <w:rPr>
          <w:rFonts w:hint="eastAsia" w:ascii="Times New Roman" w:hAnsi="Times New Roman" w:cs="Times New Roman" w:eastAsiaTheme="minorEastAsia"/>
          <w:color w:val="auto"/>
          <w:sz w:val="21"/>
          <w:szCs w:val="15"/>
          <w:highlight w:val="none"/>
        </w:rPr>
        <w:t>2</w:t>
      </w:r>
      <w:r>
        <w:rPr>
          <w:rFonts w:ascii="Times New Roman" w:hAnsi="Times New Roman" w:cs="Times New Roman" w:eastAsiaTheme="minorEastAsia"/>
          <w:b/>
          <w:color w:val="auto"/>
          <w:sz w:val="21"/>
          <w:szCs w:val="15"/>
          <w:highlight w:val="none"/>
        </w:rPr>
        <w:t>.</w:t>
      </w:r>
      <w:r>
        <w:rPr>
          <w:rFonts w:ascii="Times New Roman" w:hAnsi="Times New Roman" w:cs="Times New Roman" w:eastAsiaTheme="minorEastAsia"/>
          <w:color w:val="auto"/>
          <w:sz w:val="21"/>
          <w:szCs w:val="15"/>
          <w:highlight w:val="none"/>
        </w:rPr>
        <w:t>监督管理部门</w:t>
      </w:r>
    </w:p>
    <w:p w14:paraId="1DF90AA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eastAsiaTheme="minorEastAsia"/>
          <w:color w:val="auto"/>
          <w:sz w:val="21"/>
          <w:szCs w:val="15"/>
          <w:highlight w:val="none"/>
          <w:u w:val="single"/>
        </w:rPr>
      </w:pPr>
      <w:r>
        <w:rPr>
          <w:rFonts w:ascii="Times New Roman" w:hAnsi="Times New Roman" w:cs="Times New Roman"/>
          <w:bCs/>
          <w:snapToGrid w:val="0"/>
          <w:color w:val="auto"/>
          <w:sz w:val="21"/>
          <w:szCs w:val="21"/>
          <w:highlight w:val="none"/>
        </w:rPr>
        <w:t>监督管理部门：</w:t>
      </w:r>
      <w:r>
        <w:rPr>
          <w:rFonts w:hint="eastAsia" w:ascii="Times New Roman" w:hAnsi="Times New Roman" w:cs="Times New Roman" w:eastAsiaTheme="minorEastAsia"/>
          <w:color w:val="auto"/>
          <w:szCs w:val="15"/>
          <w:u w:val="single"/>
          <w:lang w:val="en-US" w:eastAsia="zh-CN"/>
        </w:rPr>
        <w:t xml:space="preserve">合肥文旅轨道物业服务有限公司 </w:t>
      </w:r>
      <w:r>
        <w:rPr>
          <w:rFonts w:ascii="Times New Roman" w:hAnsi="Times New Roman" w:cs="Times New Roman" w:eastAsiaTheme="minorEastAsia"/>
          <w:color w:val="auto"/>
          <w:sz w:val="21"/>
          <w:szCs w:val="15"/>
          <w:highlight w:val="none"/>
          <w:u w:val="none"/>
        </w:rPr>
        <w:t xml:space="preserve">    </w:t>
      </w:r>
    </w:p>
    <w:p w14:paraId="209F232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color w:val="auto"/>
          <w:sz w:val="21"/>
          <w:szCs w:val="21"/>
          <w:highlight w:val="none"/>
          <w:u w:val="single"/>
        </w:rPr>
      </w:pPr>
      <w:r>
        <w:rPr>
          <w:rFonts w:ascii="Times New Roman" w:hAnsi="Times New Roman" w:cs="Times New Roman"/>
          <w:bCs/>
          <w:snapToGrid w:val="0"/>
          <w:color w:val="auto"/>
          <w:sz w:val="21"/>
          <w:szCs w:val="21"/>
          <w:highlight w:val="none"/>
        </w:rPr>
        <w:t>地  址：</w:t>
      </w:r>
      <w:r>
        <w:rPr>
          <w:rFonts w:ascii="Times New Roman" w:hAnsi="Times New Roman" w:cs="Times New Roman" w:eastAsiaTheme="minorEastAsia"/>
          <w:color w:val="auto"/>
          <w:sz w:val="21"/>
          <w:szCs w:val="15"/>
          <w:highlight w:val="none"/>
          <w:u w:val="single"/>
        </w:rPr>
        <w:t xml:space="preserve"> </w:t>
      </w:r>
      <w:r>
        <w:rPr>
          <w:rFonts w:hint="eastAsia" w:ascii="Times New Roman" w:hAnsi="Times New Roman" w:cs="Times New Roman" w:eastAsiaTheme="minorEastAsia"/>
          <w:color w:val="auto"/>
          <w:szCs w:val="15"/>
          <w:u w:val="single"/>
          <w:lang w:val="en-US" w:eastAsia="zh-CN"/>
        </w:rPr>
        <w:t>安徽省合肥市庐阳区长江中路168号招商大厦5楼</w:t>
      </w:r>
      <w:r>
        <w:rPr>
          <w:rFonts w:ascii="Times New Roman" w:hAnsi="Times New Roman" w:cs="Times New Roman" w:eastAsiaTheme="minorEastAsia"/>
          <w:color w:val="auto"/>
          <w:sz w:val="21"/>
          <w:szCs w:val="15"/>
          <w:highlight w:val="none"/>
          <w:u w:val="none"/>
        </w:rPr>
        <w:t xml:space="preserve">   </w:t>
      </w:r>
      <w:r>
        <w:rPr>
          <w:rFonts w:hint="eastAsia" w:ascii="Times New Roman" w:hAnsi="Times New Roman" w:cs="Times New Roman" w:eastAsiaTheme="minorEastAsia"/>
          <w:color w:val="auto"/>
          <w:sz w:val="21"/>
          <w:szCs w:val="15"/>
          <w:highlight w:val="none"/>
          <w:u w:val="none"/>
        </w:rPr>
        <w:t xml:space="preserve">      </w:t>
      </w:r>
      <w:r>
        <w:rPr>
          <w:rFonts w:ascii="Times New Roman" w:hAnsi="Times New Roman" w:cs="Times New Roman" w:eastAsiaTheme="minorEastAsia"/>
          <w:color w:val="auto"/>
          <w:sz w:val="21"/>
          <w:szCs w:val="15"/>
          <w:highlight w:val="none"/>
          <w:u w:val="none"/>
        </w:rPr>
        <w:t xml:space="preserve">      </w:t>
      </w:r>
    </w:p>
    <w:p w14:paraId="0D97983D">
      <w:pPr>
        <w:spacing w:line="360" w:lineRule="auto"/>
        <w:ind w:firstLine="435"/>
        <w:rPr>
          <w:rFonts w:ascii="Times New Roman" w:hAnsi="Times New Roman" w:cs="Times New Roman" w:eastAsiaTheme="minorEastAsia"/>
          <w:color w:val="auto"/>
          <w:sz w:val="21"/>
          <w:szCs w:val="15"/>
          <w:highlight w:val="red"/>
          <w:u w:val="none"/>
        </w:rPr>
      </w:pPr>
      <w:r>
        <w:rPr>
          <w:rFonts w:ascii="Times New Roman" w:hAnsi="Times New Roman" w:cs="Times New Roman"/>
          <w:bCs/>
          <w:snapToGrid w:val="0"/>
          <w:color w:val="auto"/>
          <w:sz w:val="21"/>
          <w:szCs w:val="21"/>
          <w:highlight w:val="none"/>
        </w:rPr>
        <w:t>电  话：</w:t>
      </w:r>
      <w:r>
        <w:rPr>
          <w:rFonts w:hint="eastAsia" w:ascii="Times New Roman" w:hAnsi="Times New Roman" w:cs="Times New Roman" w:eastAsiaTheme="minorEastAsia"/>
          <w:color w:val="auto"/>
          <w:szCs w:val="15"/>
          <w:u w:val="single"/>
          <w:lang w:val="en-US" w:eastAsia="zh-CN"/>
        </w:rPr>
        <w:t xml:space="preserve">0551-62885884 </w:t>
      </w:r>
    </w:p>
    <w:p w14:paraId="7563733B">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14:paraId="2E7331AB">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567C9023">
      <w:pPr>
        <w:spacing w:line="360" w:lineRule="auto"/>
        <w:ind w:firstLine="435"/>
        <w:rPr>
          <w:rFonts w:ascii="Times New Roman" w:hAnsi="Times New Roman" w:cs="Times New Roman" w:eastAsiaTheme="minorEastAsia"/>
          <w:sz w:val="24"/>
          <w:szCs w:val="18"/>
        </w:rPr>
      </w:pPr>
    </w:p>
    <w:p w14:paraId="68551539">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17100945">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346977BA">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87"/>
        <w:gridCol w:w="7478"/>
      </w:tblGrid>
      <w:tr w14:paraId="3370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77DF436C">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883" w:type="pct"/>
            <w:vAlign w:val="center"/>
          </w:tcPr>
          <w:p w14:paraId="0E1EA2E5">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694" w:type="pct"/>
            <w:vAlign w:val="center"/>
          </w:tcPr>
          <w:p w14:paraId="16E7D203">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56B3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3730A6E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883" w:type="pct"/>
            <w:vAlign w:val="center"/>
          </w:tcPr>
          <w:p w14:paraId="6F6ACDD4">
            <w:pPr>
              <w:pStyle w:val="29"/>
              <w:widowControl w:val="0"/>
              <w:spacing w:before="0" w:beforeAutospacing="0" w:after="0" w:afterAutospacing="0"/>
              <w:jc w:val="center"/>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694" w:type="pct"/>
            <w:vAlign w:val="center"/>
          </w:tcPr>
          <w:p w14:paraId="50039B92">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7735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4E31A775">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883" w:type="pct"/>
            <w:vAlign w:val="center"/>
          </w:tcPr>
          <w:p w14:paraId="410C213C">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694" w:type="pct"/>
            <w:vAlign w:val="center"/>
          </w:tcPr>
          <w:p w14:paraId="0073763F">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70A6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21" w:type="pct"/>
            <w:vMerge w:val="restart"/>
            <w:vAlign w:val="center"/>
          </w:tcPr>
          <w:p w14:paraId="5708EB03">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3</w:t>
            </w:r>
          </w:p>
        </w:tc>
        <w:tc>
          <w:tcPr>
            <w:tcW w:w="883" w:type="pct"/>
            <w:vMerge w:val="restart"/>
            <w:vAlign w:val="center"/>
          </w:tcPr>
          <w:p w14:paraId="4878998A">
            <w:pPr>
              <w:snapToGrid w:val="0"/>
              <w:spacing w:line="500" w:lineRule="exact"/>
              <w:jc w:val="center"/>
              <w:rPr>
                <w:rFonts w:hint="eastAsia" w:asciiTheme="minorHAnsi" w:hAnsiTheme="minorHAnsi" w:eastAsiaTheme="minorEastAsia" w:cstheme="minorBidi"/>
                <w:color w:val="000000"/>
                <w:kern w:val="2"/>
                <w:sz w:val="21"/>
                <w:szCs w:val="24"/>
                <w:lang w:val="en-US" w:eastAsia="zh-CN" w:bidi="ar-SA"/>
              </w:rPr>
            </w:pPr>
            <w:r>
              <w:rPr>
                <w:color w:val="000000"/>
              </w:rPr>
              <w:t>投标人要求澄清</w:t>
            </w:r>
            <w:r>
              <w:rPr>
                <w:rFonts w:hint="eastAsia"/>
                <w:color w:val="000000"/>
                <w:lang w:val="en-US" w:eastAsia="zh-CN"/>
              </w:rPr>
              <w:t>询件</w:t>
            </w:r>
            <w:r>
              <w:rPr>
                <w:color w:val="000000"/>
              </w:rPr>
              <w:t>文件</w:t>
            </w:r>
          </w:p>
        </w:tc>
        <w:tc>
          <w:tcPr>
            <w:tcW w:w="3694" w:type="pct"/>
            <w:vAlign w:val="center"/>
          </w:tcPr>
          <w:p w14:paraId="0427DFEE">
            <w:pPr>
              <w:snapToGrid w:val="0"/>
              <w:spacing w:line="500" w:lineRule="exact"/>
              <w:rPr>
                <w:rFonts w:hint="eastAsia" w:asciiTheme="minorHAnsi" w:hAnsiTheme="minorHAnsi" w:eastAsiaTheme="minorEastAsia" w:cstheme="minorBidi"/>
                <w:kern w:val="2"/>
                <w:sz w:val="21"/>
                <w:szCs w:val="21"/>
                <w:highlight w:val="green"/>
                <w:lang w:val="en-US" w:eastAsia="zh-CN" w:bidi="ar-SA"/>
              </w:rPr>
            </w:pPr>
            <w:r>
              <w:rPr>
                <w:bCs/>
                <w:snapToGrid w:val="0"/>
                <w:color w:val="auto"/>
                <w:kern w:val="0"/>
                <w:szCs w:val="21"/>
                <w:highlight w:val="none"/>
              </w:rPr>
              <w:t>时间：</w:t>
            </w:r>
            <w:r>
              <w:rPr>
                <w:bCs/>
                <w:snapToGrid w:val="0"/>
                <w:color w:val="auto"/>
                <w:kern w:val="0"/>
                <w:szCs w:val="21"/>
                <w:highlight w:val="none"/>
                <w:u w:val="single"/>
              </w:rPr>
              <w:t xml:space="preserve"> </w:t>
            </w:r>
            <w:r>
              <w:rPr>
                <w:rFonts w:hint="eastAsia" w:ascii="Times New Roman" w:eastAsia="宋体"/>
                <w:bCs/>
                <w:snapToGrid w:val="0"/>
                <w:color w:val="auto"/>
                <w:kern w:val="0"/>
                <w:szCs w:val="21"/>
                <w:highlight w:val="none"/>
                <w:u w:val="single"/>
                <w:lang w:val="en-US" w:eastAsia="zh-CN"/>
              </w:rPr>
              <w:t>2025</w:t>
            </w:r>
            <w:r>
              <w:rPr>
                <w:bCs/>
                <w:snapToGrid w:val="0"/>
                <w:color w:val="auto"/>
                <w:kern w:val="0"/>
                <w:szCs w:val="21"/>
                <w:highlight w:val="none"/>
                <w:u w:val="single"/>
              </w:rPr>
              <w:t xml:space="preserve"> </w:t>
            </w:r>
            <w:r>
              <w:rPr>
                <w:bCs/>
                <w:snapToGrid w:val="0"/>
                <w:color w:val="auto"/>
                <w:kern w:val="0"/>
                <w:szCs w:val="21"/>
                <w:highlight w:val="none"/>
              </w:rPr>
              <w:t>年</w:t>
            </w:r>
            <w:r>
              <w:rPr>
                <w:rFonts w:hint="eastAsia"/>
                <w:bCs/>
                <w:snapToGrid w:val="0"/>
                <w:color w:val="auto"/>
                <w:kern w:val="0"/>
                <w:szCs w:val="21"/>
                <w:highlight w:val="none"/>
                <w:u w:val="single"/>
                <w:lang w:val="en-US" w:eastAsia="zh-CN"/>
              </w:rPr>
              <w:t>7</w:t>
            </w:r>
            <w:r>
              <w:rPr>
                <w:bCs/>
                <w:snapToGrid w:val="0"/>
                <w:color w:val="auto"/>
                <w:kern w:val="0"/>
                <w:szCs w:val="21"/>
                <w:highlight w:val="none"/>
              </w:rPr>
              <w:t>月</w:t>
            </w:r>
            <w:r>
              <w:rPr>
                <w:rFonts w:hint="eastAsia" w:ascii="Times New Roman" w:eastAsia="宋体"/>
                <w:bCs/>
                <w:snapToGrid w:val="0"/>
                <w:color w:val="auto"/>
                <w:kern w:val="0"/>
                <w:szCs w:val="21"/>
                <w:highlight w:val="none"/>
                <w:u w:val="single"/>
                <w:lang w:val="en-US" w:eastAsia="zh-CN"/>
              </w:rPr>
              <w:t xml:space="preserve"> 2</w:t>
            </w:r>
            <w:r>
              <w:rPr>
                <w:bCs/>
                <w:snapToGrid w:val="0"/>
                <w:color w:val="auto"/>
                <w:kern w:val="0"/>
                <w:szCs w:val="21"/>
                <w:highlight w:val="none"/>
              </w:rPr>
              <w:t>日</w:t>
            </w:r>
            <w:r>
              <w:rPr>
                <w:bCs/>
                <w:snapToGrid w:val="0"/>
                <w:color w:val="auto"/>
                <w:kern w:val="0"/>
                <w:szCs w:val="21"/>
                <w:highlight w:val="none"/>
                <w:u w:val="single"/>
              </w:rPr>
              <w:t xml:space="preserve"> </w:t>
            </w:r>
            <w:r>
              <w:rPr>
                <w:rFonts w:hint="eastAsia" w:ascii="Times New Roman" w:eastAsia="宋体"/>
                <w:bCs/>
                <w:snapToGrid w:val="0"/>
                <w:color w:val="auto"/>
                <w:kern w:val="0"/>
                <w:szCs w:val="21"/>
                <w:highlight w:val="none"/>
                <w:u w:val="single"/>
                <w:lang w:val="en-US" w:eastAsia="zh-CN"/>
              </w:rPr>
              <w:t>17</w:t>
            </w:r>
            <w:r>
              <w:rPr>
                <w:bCs/>
                <w:snapToGrid w:val="0"/>
                <w:color w:val="auto"/>
                <w:kern w:val="0"/>
                <w:szCs w:val="21"/>
                <w:highlight w:val="none"/>
                <w:u w:val="single"/>
              </w:rPr>
              <w:t xml:space="preserve"> </w:t>
            </w:r>
            <w:r>
              <w:rPr>
                <w:bCs/>
                <w:snapToGrid w:val="0"/>
                <w:color w:val="auto"/>
                <w:kern w:val="0"/>
                <w:szCs w:val="21"/>
                <w:highlight w:val="none"/>
              </w:rPr>
              <w:t>时</w:t>
            </w:r>
            <w:r>
              <w:rPr>
                <w:bCs/>
                <w:snapToGrid w:val="0"/>
                <w:color w:val="auto"/>
                <w:kern w:val="0"/>
                <w:szCs w:val="21"/>
                <w:highlight w:val="none"/>
                <w:u w:val="single"/>
              </w:rPr>
              <w:t xml:space="preserve"> </w:t>
            </w:r>
            <w:r>
              <w:rPr>
                <w:rFonts w:hint="eastAsia" w:ascii="Times New Roman" w:eastAsia="宋体"/>
                <w:bCs/>
                <w:snapToGrid w:val="0"/>
                <w:color w:val="auto"/>
                <w:kern w:val="0"/>
                <w:szCs w:val="21"/>
                <w:highlight w:val="none"/>
                <w:u w:val="single"/>
                <w:lang w:val="en-US" w:eastAsia="zh-CN"/>
              </w:rPr>
              <w:t xml:space="preserve">30 </w:t>
            </w:r>
            <w:r>
              <w:rPr>
                <w:bCs/>
                <w:snapToGrid w:val="0"/>
                <w:color w:val="auto"/>
                <w:kern w:val="0"/>
                <w:szCs w:val="21"/>
                <w:highlight w:val="none"/>
              </w:rPr>
              <w:t>分前</w:t>
            </w:r>
          </w:p>
        </w:tc>
      </w:tr>
      <w:tr w14:paraId="4D29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Merge w:val="continue"/>
            <w:vAlign w:val="center"/>
          </w:tcPr>
          <w:p w14:paraId="256639A0">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p>
        </w:tc>
        <w:tc>
          <w:tcPr>
            <w:tcW w:w="883" w:type="pct"/>
            <w:vMerge w:val="continue"/>
            <w:vAlign w:val="center"/>
          </w:tcPr>
          <w:p w14:paraId="3220B77C">
            <w:pPr>
              <w:spacing w:line="500" w:lineRule="exact"/>
              <w:jc w:val="center"/>
              <w:rPr>
                <w:rFonts w:hint="eastAsia" w:ascii="Times New Roman" w:hAnsi="Times New Roman"/>
                <w:color w:val="000000"/>
                <w:lang w:val="en-US" w:eastAsia="zh-CN"/>
              </w:rPr>
            </w:pPr>
          </w:p>
        </w:tc>
        <w:tc>
          <w:tcPr>
            <w:tcW w:w="3694" w:type="pct"/>
            <w:vAlign w:val="center"/>
          </w:tcPr>
          <w:p w14:paraId="6CE7F5DF">
            <w:pPr>
              <w:snapToGrid w:val="0"/>
              <w:spacing w:line="500" w:lineRule="exact"/>
              <w:rPr>
                <w:rFonts w:hint="eastAsia" w:asciiTheme="minorHAnsi" w:hAnsiTheme="minorHAnsi" w:eastAsiaTheme="minorEastAsia" w:cstheme="minorBidi"/>
                <w:color w:val="000000"/>
                <w:kern w:val="2"/>
                <w:sz w:val="21"/>
                <w:szCs w:val="21"/>
                <w:lang w:val="en-US" w:eastAsia="zh-CN" w:bidi="ar-SA"/>
              </w:rPr>
            </w:pPr>
            <w:r>
              <w:rPr>
                <w:bCs/>
                <w:snapToGrid w:val="0"/>
                <w:color w:val="000000"/>
                <w:kern w:val="0"/>
                <w:szCs w:val="21"/>
              </w:rPr>
              <w:t>形式：相关澄清要求应通过邮箱</w:t>
            </w:r>
            <w:r>
              <w:rPr>
                <w:rFonts w:hint="eastAsia"/>
                <w:bCs/>
                <w:snapToGrid w:val="0"/>
                <w:color w:val="000000"/>
                <w:kern w:val="0"/>
                <w:szCs w:val="21"/>
                <w:lang w:val="en-US" w:eastAsia="zh-CN"/>
              </w:rPr>
              <w:t>1449363352</w:t>
            </w:r>
            <w:r>
              <w:rPr>
                <w:bCs/>
                <w:snapToGrid w:val="0"/>
                <w:color w:val="000000"/>
                <w:kern w:val="0"/>
                <w:szCs w:val="21"/>
              </w:rPr>
              <w:t>@qq.com提交</w:t>
            </w:r>
          </w:p>
        </w:tc>
      </w:tr>
      <w:tr w14:paraId="0C05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1" w:type="pct"/>
            <w:vAlign w:val="center"/>
          </w:tcPr>
          <w:p w14:paraId="4C19D0CE">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4</w:t>
            </w:r>
          </w:p>
        </w:tc>
        <w:tc>
          <w:tcPr>
            <w:tcW w:w="883" w:type="pct"/>
            <w:vAlign w:val="center"/>
          </w:tcPr>
          <w:p w14:paraId="447D4FB4">
            <w:pPr>
              <w:snapToGrid w:val="0"/>
              <w:spacing w:line="500" w:lineRule="exact"/>
              <w:jc w:val="center"/>
              <w:rPr>
                <w:rFonts w:hint="eastAsia" w:asciiTheme="minorHAnsi" w:hAnsiTheme="minorHAnsi" w:eastAsiaTheme="minorEastAsia" w:cstheme="minorBidi"/>
                <w:color w:val="000000"/>
                <w:kern w:val="2"/>
                <w:sz w:val="21"/>
                <w:szCs w:val="24"/>
                <w:lang w:val="en-US" w:eastAsia="zh-CN" w:bidi="ar-SA"/>
              </w:rPr>
            </w:pPr>
            <w:r>
              <w:rPr>
                <w:snapToGrid w:val="0"/>
                <w:kern w:val="0"/>
                <w:szCs w:val="21"/>
              </w:rPr>
              <w:t>招标文件澄清发出的形式</w:t>
            </w:r>
          </w:p>
        </w:tc>
        <w:tc>
          <w:tcPr>
            <w:tcW w:w="3694" w:type="pct"/>
            <w:vAlign w:val="center"/>
          </w:tcPr>
          <w:p w14:paraId="7C86E515">
            <w:pPr>
              <w:snapToGrid w:val="0"/>
              <w:spacing w:line="500" w:lineRule="exact"/>
              <w:rPr>
                <w:rFonts w:hint="eastAsia" w:asciiTheme="minorHAnsi" w:hAnsiTheme="minorHAnsi" w:eastAsiaTheme="minorEastAsia" w:cstheme="minorBidi"/>
                <w:color w:val="000000"/>
                <w:kern w:val="2"/>
                <w:sz w:val="21"/>
                <w:szCs w:val="24"/>
                <w:lang w:val="en-US" w:eastAsia="zh-CN" w:bidi="ar-SA"/>
              </w:rPr>
            </w:pPr>
            <w:r>
              <w:rPr>
                <w:snapToGrid w:val="0"/>
                <w:color w:val="000000"/>
                <w:kern w:val="0"/>
              </w:rPr>
              <w:t>通过</w:t>
            </w:r>
            <w:r>
              <w:rPr>
                <w:bCs/>
                <w:snapToGrid w:val="0"/>
                <w:color w:val="000000"/>
                <w:kern w:val="0"/>
                <w:szCs w:val="21"/>
              </w:rPr>
              <w:t>合肥文旅博览集团有限公司官网</w:t>
            </w:r>
            <w:r>
              <w:rPr>
                <w:snapToGrid w:val="0"/>
                <w:color w:val="000000"/>
                <w:kern w:val="0"/>
              </w:rPr>
              <w:t>发出</w:t>
            </w:r>
          </w:p>
        </w:tc>
      </w:tr>
      <w:tr w14:paraId="6744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77993753">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5</w:t>
            </w:r>
          </w:p>
        </w:tc>
        <w:tc>
          <w:tcPr>
            <w:tcW w:w="883" w:type="pct"/>
            <w:vAlign w:val="center"/>
          </w:tcPr>
          <w:p w14:paraId="443924A2">
            <w:pPr>
              <w:spacing w:line="500" w:lineRule="exact"/>
              <w:jc w:val="center"/>
              <w:rPr>
                <w:rFonts w:ascii="Times New Roman" w:hAnsi="Times New Roman" w:cs="Times New Roman" w:eastAsiaTheme="minorEastAsia"/>
                <w:b w:val="0"/>
                <w:sz w:val="21"/>
                <w:szCs w:val="21"/>
                <w:highlight w:val="none"/>
              </w:rPr>
            </w:pPr>
            <w:r>
              <w:rPr>
                <w:rFonts w:hint="eastAsia" w:ascii="Times New Roman" w:hAnsi="Times New Roman"/>
                <w:color w:val="000000"/>
                <w:highlight w:val="none"/>
                <w:lang w:val="en-US" w:eastAsia="zh-CN"/>
              </w:rPr>
              <w:t>投标文件的递交</w:t>
            </w:r>
          </w:p>
        </w:tc>
        <w:tc>
          <w:tcPr>
            <w:tcW w:w="3694" w:type="pct"/>
            <w:vAlign w:val="center"/>
          </w:tcPr>
          <w:p w14:paraId="09DE1844">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具体要求如下：</w:t>
            </w:r>
          </w:p>
          <w:p w14:paraId="615A1B3C">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highlight w:val="none"/>
                <w:shd w:val="clear" w:color="auto" w:fill="FFFFFF"/>
                <w:lang w:val="en-US" w:eastAsia="zh-CN" w:bidi="ar-SA"/>
              </w:rPr>
            </w:pPr>
            <w:r>
              <w:rPr>
                <w:rFonts w:ascii="Times New Roman" w:hAnsi="Times New Roman" w:eastAsia="宋体" w:cs="Times New Roman"/>
                <w:snapToGrid w:val="0"/>
                <w:color w:val="000000"/>
                <w:kern w:val="0"/>
                <w:sz w:val="21"/>
                <w:szCs w:val="21"/>
                <w:highlight w:val="none"/>
                <w:shd w:val="clear" w:color="auto" w:fill="FFFFFF"/>
                <w:lang w:val="en-US" w:eastAsia="zh-CN" w:bidi="ar-SA"/>
              </w:rPr>
              <w:t>1.投标文件应装订成册、密封，并在封面注明招标编号、投标项目等，同时在密封处加盖骑缝章；正、副本各一份。</w:t>
            </w:r>
          </w:p>
          <w:p w14:paraId="5989CB7B">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2.投标文件由投标人自行递交。</w:t>
            </w:r>
          </w:p>
          <w:p w14:paraId="135A132F">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投标文件应在投标截止时间前在开标地点递交，并提供以下证明材料，否则招标人不予接收。</w:t>
            </w:r>
          </w:p>
          <w:p w14:paraId="7EBDFA6A">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（1）法定代表人亲自递交的，应提供法定代表人身份证明和法定代表人的有效身份证件；</w:t>
            </w:r>
          </w:p>
          <w:p w14:paraId="50E099C6">
            <w:pPr>
              <w:pStyle w:val="36"/>
              <w:spacing w:line="360" w:lineRule="auto"/>
              <w:ind w:firstLine="0" w:firstLineChars="0"/>
              <w:jc w:val="left"/>
              <w:rPr>
                <w:rFonts w:ascii="Times New Roman" w:hAnsi="Times New Roman" w:cs="Times New Roman" w:eastAsiaTheme="minorEastAsia"/>
                <w:b w:val="0"/>
                <w:sz w:val="21"/>
                <w:szCs w:val="21"/>
                <w:highlight w:val="none"/>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（2）委托代理人递交的，应提供授权委托书和委托代理人的有效身份证件。</w:t>
            </w:r>
          </w:p>
        </w:tc>
      </w:tr>
      <w:tr w14:paraId="5B53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2AA7698F">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6</w:t>
            </w:r>
          </w:p>
        </w:tc>
        <w:tc>
          <w:tcPr>
            <w:tcW w:w="883" w:type="pct"/>
            <w:vAlign w:val="center"/>
          </w:tcPr>
          <w:p w14:paraId="4752E184">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694" w:type="pct"/>
            <w:vAlign w:val="center"/>
          </w:tcPr>
          <w:p w14:paraId="0DDE5E52">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09E93AF9">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5A62248C">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招标人委托评审小组确定     </w:t>
            </w:r>
          </w:p>
          <w:p w14:paraId="4FF25F3D">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427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7D259E14">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7</w:t>
            </w:r>
          </w:p>
        </w:tc>
        <w:tc>
          <w:tcPr>
            <w:tcW w:w="883" w:type="pct"/>
            <w:vAlign w:val="center"/>
          </w:tcPr>
          <w:p w14:paraId="247F0A00">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694" w:type="pct"/>
            <w:vAlign w:val="center"/>
          </w:tcPr>
          <w:p w14:paraId="0F1F2547">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4B9FED58">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7694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0C07EDC5">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eastAsia="zh-CN"/>
              </w:rPr>
            </w:pPr>
            <w:r>
              <w:rPr>
                <w:rFonts w:hint="eastAsia" w:ascii="Times New Roman" w:hAnsi="Times New Roman" w:cs="Times New Roman"/>
                <w:bCs/>
                <w:kern w:val="2"/>
                <w:sz w:val="21"/>
                <w:szCs w:val="21"/>
                <w:lang w:val="en-US" w:eastAsia="zh-CN"/>
              </w:rPr>
              <w:t>8</w:t>
            </w:r>
          </w:p>
        </w:tc>
        <w:tc>
          <w:tcPr>
            <w:tcW w:w="883" w:type="pct"/>
            <w:vAlign w:val="center"/>
          </w:tcPr>
          <w:p w14:paraId="3FF73F8A">
            <w:pPr>
              <w:pStyle w:val="29"/>
              <w:widowControl w:val="0"/>
              <w:spacing w:before="0" w:beforeAutospacing="0" w:after="0" w:afterAutospacing="0" w:line="360" w:lineRule="auto"/>
              <w:jc w:val="center"/>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694" w:type="pct"/>
            <w:vAlign w:val="center"/>
          </w:tcPr>
          <w:p w14:paraId="68D5304E">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797AB099">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55CB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4BAD1CB5">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highlight w:val="none"/>
                <w:lang w:eastAsia="zh-CN"/>
              </w:rPr>
            </w:pPr>
            <w:r>
              <w:rPr>
                <w:rFonts w:hint="eastAsia" w:ascii="Times New Roman" w:hAnsi="Times New Roman" w:cs="Times New Roman"/>
                <w:bCs/>
                <w:kern w:val="2"/>
                <w:sz w:val="21"/>
                <w:szCs w:val="21"/>
                <w:highlight w:val="none"/>
                <w:lang w:val="en-US" w:eastAsia="zh-CN"/>
              </w:rPr>
              <w:t>9</w:t>
            </w:r>
          </w:p>
        </w:tc>
        <w:tc>
          <w:tcPr>
            <w:tcW w:w="883" w:type="pct"/>
            <w:vAlign w:val="center"/>
          </w:tcPr>
          <w:p w14:paraId="0C316BA8">
            <w:pPr>
              <w:pStyle w:val="29"/>
              <w:widowControl w:val="0"/>
              <w:spacing w:before="0" w:beforeAutospacing="0" w:after="0" w:afterAutospacing="0" w:line="360" w:lineRule="auto"/>
              <w:jc w:val="center"/>
              <w:rPr>
                <w:rFonts w:ascii="Times New Roman" w:hAnsi="Times New Roman" w:cs="Times New Roman" w:eastAsiaTheme="minorEastAsia"/>
                <w:b w:val="0"/>
                <w:color w:val="auto"/>
                <w:sz w:val="21"/>
                <w:szCs w:val="21"/>
                <w:highlight w:val="none"/>
              </w:rPr>
            </w:pPr>
            <w:r>
              <w:rPr>
                <w:rFonts w:ascii="Times New Roman" w:hAnsi="Times New Roman" w:cs="Times New Roman" w:eastAsiaTheme="minorEastAsia"/>
                <w:b w:val="0"/>
                <w:color w:val="auto"/>
                <w:sz w:val="21"/>
                <w:szCs w:val="21"/>
                <w:highlight w:val="none"/>
              </w:rPr>
              <w:t>履约保证金</w:t>
            </w:r>
          </w:p>
        </w:tc>
        <w:tc>
          <w:tcPr>
            <w:tcW w:w="3694" w:type="pct"/>
          </w:tcPr>
          <w:p w14:paraId="17C7DA9B">
            <w:pPr>
              <w:spacing w:line="360" w:lineRule="auto"/>
              <w:rPr>
                <w:rFonts w:hint="eastAsia" w:ascii="Times New Roman" w:hAnsi="Times New Roman" w:eastAsia="宋体" w:cs="Times New Roman"/>
                <w:bCs/>
                <w:color w:val="auto"/>
                <w:kern w:val="0"/>
                <w:szCs w:val="21"/>
                <w:highlight w:val="none"/>
                <w:lang w:eastAsia="zh-CN"/>
              </w:rPr>
            </w:pPr>
            <w:r>
              <w:rPr>
                <w:rFonts w:ascii="Times New Roman" w:hAnsi="Times New Roman" w:eastAsia="宋体" w:cs="Times New Roman"/>
                <w:bCs/>
                <w:color w:val="auto"/>
                <w:kern w:val="0"/>
                <w:szCs w:val="21"/>
                <w:highlight w:val="none"/>
              </w:rPr>
              <w:t>（1）金额：</w:t>
            </w:r>
          </w:p>
          <w:p w14:paraId="0159CAC9">
            <w:pPr>
              <w:spacing w:line="360" w:lineRule="auto"/>
              <w:rPr>
                <w:rFonts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lang w:eastAsia="zh-CN"/>
              </w:rPr>
              <w:t>☑</w:t>
            </w:r>
            <w:r>
              <w:rPr>
                <w:rFonts w:ascii="Times New Roman" w:hAnsi="Times New Roman" w:eastAsia="宋体" w:cs="Times New Roman"/>
                <w:bCs/>
                <w:color w:val="auto"/>
                <w:kern w:val="0"/>
                <w:szCs w:val="21"/>
                <w:highlight w:val="none"/>
              </w:rPr>
              <w:t>免收</w:t>
            </w:r>
          </w:p>
          <w:p w14:paraId="2D359F88">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□合同价的</w:t>
            </w:r>
            <w:r>
              <w:rPr>
                <w:rFonts w:ascii="Times New Roman" w:hAnsi="Times New Roman" w:eastAsia="宋体" w:cs="Times New Roman"/>
                <w:bCs/>
                <w:color w:val="auto"/>
                <w:kern w:val="0"/>
                <w:szCs w:val="21"/>
                <w:highlight w:val="none"/>
                <w:u w:val="single"/>
              </w:rPr>
              <w:t xml:space="preserve">   </w:t>
            </w:r>
            <w:r>
              <w:rPr>
                <w:rFonts w:ascii="Times New Roman" w:hAnsi="Times New Roman" w:eastAsia="宋体" w:cs="Times New Roman"/>
                <w:bCs/>
                <w:color w:val="auto"/>
                <w:kern w:val="0"/>
                <w:szCs w:val="21"/>
                <w:highlight w:val="none"/>
              </w:rPr>
              <w:t>%</w:t>
            </w:r>
          </w:p>
          <w:p w14:paraId="0A9DFC55">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□定额收取：人民币</w:t>
            </w:r>
            <w:r>
              <w:rPr>
                <w:rFonts w:ascii="Times New Roman" w:hAnsi="Times New Roman" w:eastAsia="宋体" w:cs="Times New Roman"/>
                <w:bCs/>
                <w:color w:val="auto"/>
                <w:kern w:val="0"/>
                <w:szCs w:val="21"/>
                <w:highlight w:val="none"/>
                <w:u w:val="single"/>
              </w:rPr>
              <w:t xml:space="preserve">              </w:t>
            </w:r>
            <w:r>
              <w:rPr>
                <w:rFonts w:ascii="Times New Roman" w:hAnsi="Times New Roman" w:eastAsia="宋体" w:cs="Times New Roman"/>
                <w:bCs/>
                <w:color w:val="auto"/>
                <w:kern w:val="0"/>
                <w:szCs w:val="21"/>
                <w:highlight w:val="none"/>
              </w:rPr>
              <w:t>元</w:t>
            </w:r>
          </w:p>
          <w:p w14:paraId="639190FD">
            <w:pPr>
              <w:spacing w:line="360" w:lineRule="auto"/>
              <w:rPr>
                <w:rFonts w:ascii="Times New Roman" w:hAnsi="Times New Roman" w:eastAsia="宋体" w:cs="Times New Roman"/>
                <w:bCs/>
                <w:color w:val="auto"/>
                <w:kern w:val="0"/>
                <w:szCs w:val="21"/>
                <w:highlight w:val="none"/>
              </w:rPr>
            </w:pPr>
            <w:r>
              <w:rPr>
                <w:rFonts w:ascii="Times New Roman" w:hAnsi="Times New Roman" w:eastAsia="宋体" w:cs="Times New Roman"/>
                <w:bCs/>
                <w:color w:val="auto"/>
                <w:kern w:val="0"/>
                <w:szCs w:val="21"/>
                <w:highlight w:val="none"/>
              </w:rPr>
              <w:t>（2）支付方式：转账</w:t>
            </w:r>
          </w:p>
          <w:p w14:paraId="0C07B8CC">
            <w:pPr>
              <w:spacing w:line="360" w:lineRule="auto"/>
              <w:rPr>
                <w:rFonts w:ascii="Times New Roman" w:hAnsi="Times New Roman" w:eastAsia="宋体" w:cs="Times New Roman"/>
                <w:bCs/>
                <w:color w:val="auto"/>
                <w:kern w:val="0"/>
                <w:szCs w:val="21"/>
                <w:highlight w:val="none"/>
                <w:u w:val="single"/>
              </w:rPr>
            </w:pPr>
            <w:r>
              <w:rPr>
                <w:rFonts w:ascii="Times New Roman" w:hAnsi="Times New Roman" w:eastAsia="宋体" w:cs="Times New Roman"/>
                <w:bCs/>
                <w:color w:val="auto"/>
                <w:kern w:val="0"/>
                <w:szCs w:val="21"/>
                <w:highlight w:val="none"/>
              </w:rPr>
              <w:t>（3）收取单位：</w:t>
            </w:r>
            <w:r>
              <w:rPr>
                <w:rFonts w:ascii="Times New Roman" w:hAnsi="Times New Roman" w:eastAsia="宋体" w:cs="Times New Roman"/>
                <w:bCs/>
                <w:color w:val="auto"/>
                <w:kern w:val="0"/>
                <w:szCs w:val="21"/>
                <w:highlight w:val="none"/>
                <w:u w:val="single"/>
              </w:rPr>
              <w:t xml:space="preserve">                   </w:t>
            </w:r>
          </w:p>
          <w:p w14:paraId="12638A76">
            <w:pPr>
              <w:spacing w:line="360" w:lineRule="auto"/>
              <w:rPr>
                <w:rFonts w:ascii="Times New Roman" w:hAnsi="Times New Roman" w:eastAsia="宋体" w:cs="Times New Roman"/>
                <w:bCs/>
                <w:color w:val="auto"/>
                <w:kern w:val="0"/>
                <w:szCs w:val="21"/>
                <w:highlight w:val="none"/>
                <w:u w:val="single"/>
              </w:rPr>
            </w:pPr>
            <w:r>
              <w:rPr>
                <w:rFonts w:ascii="Times New Roman" w:hAnsi="Times New Roman" w:eastAsia="宋体" w:cs="Times New Roman"/>
                <w:bCs/>
                <w:color w:val="auto"/>
                <w:kern w:val="0"/>
                <w:szCs w:val="21"/>
                <w:highlight w:val="none"/>
              </w:rPr>
              <w:t>（4）缴纳时间：</w:t>
            </w:r>
            <w:r>
              <w:rPr>
                <w:rFonts w:ascii="Times New Roman" w:hAnsi="Times New Roman" w:eastAsia="宋体" w:cs="Times New Roman"/>
                <w:bCs/>
                <w:color w:val="auto"/>
                <w:kern w:val="0"/>
                <w:szCs w:val="21"/>
                <w:highlight w:val="none"/>
                <w:u w:val="single"/>
              </w:rPr>
              <w:t xml:space="preserve"> 合同签订前 </w:t>
            </w:r>
          </w:p>
          <w:p w14:paraId="7AA70C1C">
            <w:pPr>
              <w:spacing w:line="360" w:lineRule="auto"/>
              <w:rPr>
                <w:rFonts w:ascii="Times New Roman" w:hAnsi="Times New Roman" w:cs="Times New Roman" w:eastAsiaTheme="minorEastAsia"/>
                <w:color w:val="auto"/>
                <w:szCs w:val="21"/>
                <w:highlight w:val="none"/>
              </w:rPr>
            </w:pPr>
            <w:r>
              <w:rPr>
                <w:rFonts w:ascii="Times New Roman" w:hAnsi="Times New Roman" w:eastAsia="宋体" w:cs="Times New Roman"/>
                <w:color w:val="auto"/>
                <w:szCs w:val="21"/>
                <w:highlight w:val="none"/>
              </w:rPr>
              <w:t>（5）退还时间：验收合格后</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日历日/年</w:t>
            </w:r>
          </w:p>
        </w:tc>
      </w:tr>
      <w:tr w14:paraId="3AD8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4982D7B4">
            <w:pPr>
              <w:pStyle w:val="29"/>
              <w:widowControl w:val="0"/>
              <w:spacing w:before="0" w:beforeAutospacing="0" w:after="0" w:afterAutospacing="0" w:line="360" w:lineRule="auto"/>
              <w:jc w:val="center"/>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10</w:t>
            </w:r>
          </w:p>
        </w:tc>
        <w:tc>
          <w:tcPr>
            <w:tcW w:w="883" w:type="pct"/>
            <w:vAlign w:val="center"/>
          </w:tcPr>
          <w:p w14:paraId="663C0EFC">
            <w:pPr>
              <w:spacing w:line="360" w:lineRule="auto"/>
              <w:jc w:val="center"/>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694" w:type="pct"/>
            <w:vAlign w:val="center"/>
          </w:tcPr>
          <w:p w14:paraId="29223878">
            <w:pPr>
              <w:numPr>
                <w:ilvl w:val="0"/>
                <w:numId w:val="2"/>
              </w:numPr>
              <w:spacing w:line="360" w:lineRule="auto"/>
              <w:rPr>
                <w:rFonts w:ascii="Times New Roman" w:hAnsi="Times New Roman" w:eastAsia="宋体" w:cs="Times New Roman"/>
                <w:szCs w:val="21"/>
              </w:rPr>
            </w:pPr>
            <w:r>
              <w:rPr>
                <w:rFonts w:ascii="Times New Roman" w:hAnsi="Times New Roman" w:eastAsia="宋体" w:cs="Times New Roman"/>
                <w:szCs w:val="21"/>
              </w:rPr>
              <w:t>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33143274">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1DA8C598">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7163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6741EDAB">
            <w:pPr>
              <w:pStyle w:val="29"/>
              <w:widowControl w:val="0"/>
              <w:spacing w:before="0" w:beforeAutospacing="0" w:after="0" w:afterAutospacing="0" w:line="360" w:lineRule="auto"/>
              <w:jc w:val="center"/>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11</w:t>
            </w:r>
          </w:p>
        </w:tc>
        <w:tc>
          <w:tcPr>
            <w:tcW w:w="883" w:type="pct"/>
            <w:vAlign w:val="center"/>
          </w:tcPr>
          <w:p w14:paraId="3C4548AA">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便利化服务</w:t>
            </w:r>
          </w:p>
        </w:tc>
        <w:tc>
          <w:tcPr>
            <w:tcW w:w="3694" w:type="pct"/>
            <w:vAlign w:val="center"/>
          </w:tcPr>
          <w:p w14:paraId="5BD5E03D">
            <w:pPr>
              <w:spacing w:line="360" w:lineRule="auto"/>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本项目是否要求便利化服务能力：</w:t>
            </w:r>
          </w:p>
          <w:p w14:paraId="76AFECAF">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要求  □不要求</w:t>
            </w:r>
          </w:p>
          <w:p w14:paraId="1A1E2E44">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便利化服务的能力是指具有下列条件之一：</w:t>
            </w:r>
          </w:p>
          <w:p w14:paraId="48F85DF2">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（1）在合肥行政区域范围（含四县一市）具有固定的办公场所及人员；</w:t>
            </w:r>
          </w:p>
          <w:p w14:paraId="0742C52E">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（2）投标人在合肥行政区域范围（含四县一市）注册成立的；</w:t>
            </w:r>
          </w:p>
          <w:p w14:paraId="7D2D0852">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（3）承诺中标即在合肥行政区域范围（含四县一市）设立服务机构，或委托相关单位作为服务机构；</w:t>
            </w:r>
          </w:p>
          <w:p w14:paraId="7E78E92B">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（4）委托相关单位作为服务机构。</w:t>
            </w:r>
          </w:p>
        </w:tc>
      </w:tr>
      <w:tr w14:paraId="302A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4B9E7D4C">
            <w:pPr>
              <w:pStyle w:val="30"/>
              <w:pBdr>
                <w:bottom w:val="none" w:color="auto" w:sz="0" w:space="0"/>
              </w:pBdr>
              <w:tabs>
                <w:tab w:val="clear" w:pos="4153"/>
                <w:tab w:val="clear" w:pos="8306"/>
              </w:tabs>
              <w:adjustRightInd/>
              <w:spacing w:line="240" w:lineRule="auto"/>
              <w:jc w:val="center"/>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12</w:t>
            </w:r>
          </w:p>
        </w:tc>
        <w:tc>
          <w:tcPr>
            <w:tcW w:w="883" w:type="pct"/>
            <w:vAlign w:val="center"/>
          </w:tcPr>
          <w:p w14:paraId="7DCABE3D">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694" w:type="pct"/>
            <w:vAlign w:val="center"/>
          </w:tcPr>
          <w:p w14:paraId="01995585">
            <w:pPr>
              <w:spacing w:line="360" w:lineRule="auto"/>
              <w:rPr>
                <w:rFonts w:ascii="Times New Roman" w:hAnsi="Times New Roman" w:cs="Times New Roman" w:eastAsiaTheme="minorEastAsia"/>
                <w:color w:val="auto"/>
                <w:szCs w:val="21"/>
                <w:u w:val="single"/>
              </w:rPr>
            </w:pPr>
            <w:r>
              <w:rPr>
                <w:rFonts w:hint="eastAsia" w:ascii="Times New Roman" w:hAnsi="Times New Roman" w:cs="Times New Roman"/>
                <w:bCs/>
                <w:color w:val="auto"/>
                <w:szCs w:val="21"/>
                <w:lang w:eastAsia="zh-CN"/>
              </w:rPr>
              <w:t>☑</w:t>
            </w:r>
            <w:r>
              <w:rPr>
                <w:rFonts w:ascii="Times New Roman" w:hAnsi="Times New Roman" w:cs="Times New Roman" w:eastAsiaTheme="minorEastAsia"/>
                <w:color w:val="auto"/>
                <w:szCs w:val="21"/>
              </w:rPr>
              <w:t>无   □</w:t>
            </w:r>
            <w:r>
              <w:rPr>
                <w:rFonts w:ascii="Times New Roman" w:hAnsi="Times New Roman" w:eastAsia="宋体" w:cs="Times New Roman"/>
                <w:bCs/>
                <w:color w:val="auto"/>
                <w:szCs w:val="21"/>
              </w:rPr>
              <w:t>采购清单</w:t>
            </w:r>
            <w:r>
              <w:rPr>
                <w:rFonts w:ascii="Times New Roman" w:hAnsi="Times New Roman" w:cs="Times New Roman" w:eastAsiaTheme="minorEastAsia"/>
                <w:color w:val="auto"/>
                <w:szCs w:val="21"/>
              </w:rPr>
              <w:t xml:space="preserve">   □</w:t>
            </w:r>
            <w:r>
              <w:rPr>
                <w:rFonts w:ascii="Times New Roman" w:hAnsi="Times New Roman" w:cs="Times New Roman" w:eastAsiaTheme="minorEastAsia"/>
                <w:color w:val="auto"/>
                <w:szCs w:val="21"/>
                <w:u w:val="single"/>
              </w:rPr>
              <w:t xml:space="preserve">   </w:t>
            </w:r>
          </w:p>
          <w:p w14:paraId="254F615C">
            <w:pPr>
              <w:spacing w:line="360" w:lineRule="auto"/>
              <w:rPr>
                <w:rFonts w:ascii="Times New Roman" w:hAnsi="Times New Roman" w:cs="Times New Roman" w:eastAsiaTheme="minorEastAsia"/>
                <w:bCs/>
                <w:color w:val="auto"/>
                <w:szCs w:val="21"/>
              </w:rPr>
            </w:pPr>
            <w:r>
              <w:rPr>
                <w:rFonts w:ascii="Times New Roman" w:hAnsi="Times New Roman" w:cs="Times New Roman" w:eastAsiaTheme="minorEastAsia"/>
                <w:bCs/>
                <w:color w:val="auto"/>
                <w:szCs w:val="21"/>
              </w:rPr>
              <w:t>获取方式：</w:t>
            </w:r>
          </w:p>
          <w:p w14:paraId="0190B706">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color w:val="auto"/>
                <w:sz w:val="21"/>
                <w:szCs w:val="21"/>
              </w:rPr>
              <w:t>上述资料请投标人在在合肥文旅博览集团有限公司官网自行下载本项目附件。</w:t>
            </w:r>
          </w:p>
        </w:tc>
      </w:tr>
      <w:tr w14:paraId="4A6D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082E11F5">
            <w:pPr>
              <w:pStyle w:val="30"/>
              <w:pBdr>
                <w:bottom w:val="none" w:color="auto" w:sz="0" w:space="0"/>
              </w:pBdr>
              <w:tabs>
                <w:tab w:val="clear" w:pos="4153"/>
                <w:tab w:val="clear" w:pos="8306"/>
              </w:tabs>
              <w:adjustRightInd/>
              <w:spacing w:line="240" w:lineRule="auto"/>
              <w:jc w:val="center"/>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13</w:t>
            </w:r>
          </w:p>
        </w:tc>
        <w:tc>
          <w:tcPr>
            <w:tcW w:w="883" w:type="pct"/>
            <w:vAlign w:val="center"/>
          </w:tcPr>
          <w:p w14:paraId="1ACE72F2">
            <w:pPr>
              <w:spacing w:line="360" w:lineRule="auto"/>
              <w:jc w:val="center"/>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694" w:type="pct"/>
            <w:vAlign w:val="center"/>
          </w:tcPr>
          <w:p w14:paraId="313303B9">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如有）</w:t>
            </w:r>
            <w:r>
              <w:rPr>
                <w:rFonts w:ascii="Times New Roman" w:hAnsi="Times New Roman" w:eastAsia="宋体" w:cs="Times New Roman"/>
                <w:color w:val="auto"/>
                <w:szCs w:val="21"/>
              </w:rPr>
              <w:t>并与招标人签订合同，若中标人未能在规定期限内提交履约保</w:t>
            </w:r>
            <w:r>
              <w:rPr>
                <w:rFonts w:ascii="Times New Roman" w:hAnsi="Times New Roman" w:eastAsia="宋体" w:cs="Times New Roman"/>
                <w:szCs w:val="21"/>
              </w:rPr>
              <w:t>证金或签订合同，招标人有权取消中标人中标资格；</w:t>
            </w:r>
          </w:p>
          <w:p w14:paraId="5B48B84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0959389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BAB73E3">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0E4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687CBD26">
            <w:pPr>
              <w:pStyle w:val="30"/>
              <w:pBdr>
                <w:bottom w:val="none" w:color="auto" w:sz="0" w:space="0"/>
              </w:pBdr>
              <w:tabs>
                <w:tab w:val="clear" w:pos="4153"/>
                <w:tab w:val="clear" w:pos="8306"/>
              </w:tabs>
              <w:adjustRightInd/>
              <w:spacing w:line="240" w:lineRule="auto"/>
              <w:jc w:val="center"/>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14</w:t>
            </w:r>
          </w:p>
        </w:tc>
        <w:tc>
          <w:tcPr>
            <w:tcW w:w="883" w:type="pct"/>
            <w:vAlign w:val="center"/>
          </w:tcPr>
          <w:p w14:paraId="10D97C72">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694" w:type="pct"/>
            <w:vAlign w:val="center"/>
          </w:tcPr>
          <w:p w14:paraId="39AFE1D4">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32143139">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150B13D7">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7478399E">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0839214D">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67D4ECDE">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2279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6F5B73FB">
            <w:pPr>
              <w:pStyle w:val="30"/>
              <w:pBdr>
                <w:bottom w:val="none" w:color="auto" w:sz="0" w:space="0"/>
              </w:pBdr>
              <w:tabs>
                <w:tab w:val="clear" w:pos="4153"/>
                <w:tab w:val="clear" w:pos="8306"/>
              </w:tabs>
              <w:adjustRightInd/>
              <w:spacing w:line="240" w:lineRule="auto"/>
              <w:jc w:val="center"/>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15</w:t>
            </w:r>
          </w:p>
        </w:tc>
        <w:tc>
          <w:tcPr>
            <w:tcW w:w="883" w:type="pct"/>
            <w:vAlign w:val="center"/>
          </w:tcPr>
          <w:p w14:paraId="6789C83F">
            <w:pPr>
              <w:pStyle w:val="29"/>
              <w:widowControl w:val="0"/>
              <w:spacing w:before="0" w:beforeAutospacing="0" w:after="0" w:afterAutospacing="0" w:line="360" w:lineRule="auto"/>
              <w:jc w:val="center"/>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3B089B0E">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694" w:type="pct"/>
            <w:vAlign w:val="center"/>
          </w:tcPr>
          <w:p w14:paraId="13F99458">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43F1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1" w:type="pct"/>
            <w:vAlign w:val="center"/>
          </w:tcPr>
          <w:p w14:paraId="62D93AD5">
            <w:pPr>
              <w:pStyle w:val="30"/>
              <w:pBdr>
                <w:bottom w:val="none" w:color="auto" w:sz="0" w:space="0"/>
              </w:pBdr>
              <w:tabs>
                <w:tab w:val="clear" w:pos="4153"/>
                <w:tab w:val="clear" w:pos="8306"/>
              </w:tabs>
              <w:adjustRightInd/>
              <w:spacing w:line="240" w:lineRule="auto"/>
              <w:jc w:val="center"/>
              <w:textAlignment w:val="auto"/>
              <w:rPr>
                <w:rFonts w:hint="default" w:ascii="Times New Roman" w:hAnsi="Times New Roman" w:cs="Times New Roman" w:eastAsiaTheme="minorEastAsia"/>
                <w:bCs/>
                <w:kern w:val="2"/>
                <w:sz w:val="21"/>
                <w:szCs w:val="21"/>
                <w:lang w:val="en-US" w:eastAsia="zh-CN"/>
              </w:rPr>
            </w:pPr>
            <w:r>
              <w:rPr>
                <w:rFonts w:hint="eastAsia" w:ascii="Times New Roman" w:hAnsi="Times New Roman" w:eastAsia="宋体" w:cs="Times New Roman"/>
                <w:bCs/>
                <w:kern w:val="2"/>
                <w:sz w:val="21"/>
                <w:szCs w:val="21"/>
                <w:lang w:val="en-US" w:eastAsia="zh-CN"/>
              </w:rPr>
              <w:t>16</w:t>
            </w:r>
          </w:p>
        </w:tc>
        <w:tc>
          <w:tcPr>
            <w:tcW w:w="883" w:type="pct"/>
            <w:vAlign w:val="center"/>
          </w:tcPr>
          <w:p w14:paraId="1C1EED1F">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694" w:type="pct"/>
            <w:vAlign w:val="center"/>
          </w:tcPr>
          <w:p w14:paraId="186DBB6F">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4C482AA0">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4B751F7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10B1C966">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14:paraId="67515F60">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4DBA42A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12B331F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2840238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4F97816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251F32D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141E203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37BA053A">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05C48F7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102295B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5078070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5B76184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78FD82F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5A1FD75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29AD026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6D02F0C2">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5F0EA78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2AE08989">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320DEF6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08229D9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25708DC3">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412ABB0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26681A0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609BA251">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78E1712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08E4C40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572C99A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E0D090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0CA5B8A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2939D407">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1BEC9B3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2D93661F">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5D89B1AA">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5DCE411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08F7CA79">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6FBB412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46FC8B2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57AE536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3B134AC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0BE5E1A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0452D3A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7571EEA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3E2FEB9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5FA5F92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169CE9A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0C01CB0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47299EF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51CBF0A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50D86DA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42E75C1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40BD9FF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1ABD4FB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5A77C468">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3AB4A63">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0958337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7ED6553E">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55670E07">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1662C2E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346026C6">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5B05A95E">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63C4961D">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396001E9">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6412160B">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64B429F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32"/>
          <w:szCs w:val="28"/>
        </w:rPr>
      </w:pPr>
      <w:bookmarkStart w:id="5" w:name="_Toc11969"/>
      <w:r>
        <w:rPr>
          <w:rFonts w:ascii="Times New Roman" w:hAnsi="Times New Roman" w:cs="Times New Roman" w:eastAsiaTheme="minorEastAsia"/>
          <w:b/>
          <w:sz w:val="32"/>
          <w:szCs w:val="28"/>
        </w:rPr>
        <w:t xml:space="preserve">第三章  </w:t>
      </w:r>
      <w:bookmarkEnd w:id="5"/>
      <w:r>
        <w:rPr>
          <w:rFonts w:ascii="Times New Roman" w:hAnsi="Times New Roman" w:cs="Times New Roman" w:eastAsiaTheme="minorEastAsia"/>
          <w:b/>
          <w:sz w:val="32"/>
          <w:szCs w:val="28"/>
        </w:rPr>
        <w:t>招标人要求</w:t>
      </w:r>
    </w:p>
    <w:p w14:paraId="511C64CC">
      <w:pPr>
        <w:pStyle w:val="4"/>
        <w:bidi w:val="0"/>
      </w:pPr>
      <w:r>
        <w:t>一、采购需求前附表</w:t>
      </w:r>
    </w:p>
    <w:tbl>
      <w:tblPr>
        <w:tblStyle w:val="21"/>
        <w:tblW w:w="53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44"/>
        <w:gridCol w:w="6506"/>
      </w:tblGrid>
      <w:tr w14:paraId="4530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9" w:type="pct"/>
            <w:vAlign w:val="center"/>
          </w:tcPr>
          <w:p w14:paraId="027FE88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
                <w:kern w:val="2"/>
                <w:sz w:val="21"/>
                <w:szCs w:val="16"/>
              </w:rPr>
            </w:pPr>
            <w:r>
              <w:rPr>
                <w:rFonts w:ascii="Times New Roman" w:hAnsi="Times New Roman" w:cs="Times New Roman" w:eastAsiaTheme="minorEastAsia"/>
                <w:b/>
                <w:kern w:val="2"/>
                <w:sz w:val="21"/>
                <w:szCs w:val="16"/>
              </w:rPr>
              <w:t>序号</w:t>
            </w:r>
          </w:p>
        </w:tc>
        <w:tc>
          <w:tcPr>
            <w:tcW w:w="1009" w:type="pct"/>
            <w:vAlign w:val="center"/>
          </w:tcPr>
          <w:p w14:paraId="4F58F2F5">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条款名称</w:t>
            </w:r>
          </w:p>
        </w:tc>
        <w:tc>
          <w:tcPr>
            <w:tcW w:w="3560" w:type="pct"/>
            <w:vAlign w:val="center"/>
          </w:tcPr>
          <w:p w14:paraId="699D3F06">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内容、说明与要求</w:t>
            </w:r>
          </w:p>
        </w:tc>
      </w:tr>
      <w:tr w14:paraId="6C95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9" w:type="pct"/>
            <w:vAlign w:val="center"/>
          </w:tcPr>
          <w:p w14:paraId="017ADCC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1</w:t>
            </w:r>
          </w:p>
        </w:tc>
        <w:tc>
          <w:tcPr>
            <w:tcW w:w="1009" w:type="pct"/>
            <w:vAlign w:val="center"/>
          </w:tcPr>
          <w:p w14:paraId="198BD66D">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付款方式</w:t>
            </w:r>
          </w:p>
        </w:tc>
        <w:tc>
          <w:tcPr>
            <w:tcW w:w="3560" w:type="pct"/>
            <w:vAlign w:val="center"/>
          </w:tcPr>
          <w:p w14:paraId="199C75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szCs w:val="21"/>
              </w:rPr>
            </w:pPr>
            <w:r>
              <w:rPr>
                <w:rFonts w:hint="eastAsia" w:ascii="宋体" w:hAnsi="宋体" w:cs="宋体"/>
                <w:color w:val="auto"/>
                <w:szCs w:val="21"/>
              </w:rPr>
              <w:t>货物送至</w:t>
            </w:r>
            <w:r>
              <w:rPr>
                <w:rFonts w:hint="eastAsia" w:ascii="宋体" w:hAnsi="宋体" w:eastAsia="宋体" w:cs="宋体"/>
                <w:color w:val="auto"/>
                <w:szCs w:val="21"/>
                <w:lang w:val="en-US" w:eastAsia="zh-CN"/>
              </w:rPr>
              <w:t>招标人</w:t>
            </w:r>
            <w:r>
              <w:rPr>
                <w:rFonts w:hint="eastAsia" w:ascii="宋体" w:hAnsi="宋体" w:cs="宋体"/>
                <w:color w:val="auto"/>
                <w:szCs w:val="21"/>
              </w:rPr>
              <w:t>指定地点由相关负责人验收合格签字确认后，3个月内通过银行转款付清。</w:t>
            </w:r>
          </w:p>
          <w:p w14:paraId="0792471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eastAsiaTheme="minorEastAsia"/>
                <w:b w:val="0"/>
                <w:sz w:val="21"/>
                <w:szCs w:val="22"/>
                <w:u w:val="none"/>
              </w:rPr>
            </w:pPr>
            <w:r>
              <w:rPr>
                <w:rFonts w:hint="eastAsia" w:ascii="Times New Roman" w:hAnsi="Times New Roman" w:cs="Times New Roman" w:eastAsiaTheme="minorEastAsia"/>
                <w:b w:val="0"/>
                <w:sz w:val="21"/>
                <w:szCs w:val="22"/>
                <w:u w:val="none"/>
              </w:rPr>
              <w:t>在</w:t>
            </w:r>
            <w:r>
              <w:rPr>
                <w:rFonts w:hint="eastAsia" w:ascii="Times New Roman" w:hAnsi="Times New Roman" w:cs="Times New Roman"/>
                <w:b w:val="0"/>
                <w:sz w:val="21"/>
                <w:szCs w:val="22"/>
                <w:u w:val="none"/>
                <w:lang w:eastAsia="zh-CN"/>
              </w:rPr>
              <w:t>招标人</w:t>
            </w:r>
            <w:r>
              <w:rPr>
                <w:rFonts w:hint="eastAsia" w:ascii="Times New Roman" w:hAnsi="Times New Roman" w:cs="Times New Roman" w:eastAsiaTheme="minorEastAsia"/>
                <w:b w:val="0"/>
                <w:sz w:val="21"/>
                <w:szCs w:val="22"/>
                <w:u w:val="none"/>
              </w:rPr>
              <w:t>付款前，中标人需向</w:t>
            </w:r>
            <w:r>
              <w:rPr>
                <w:rFonts w:hint="eastAsia" w:ascii="Times New Roman" w:hAnsi="Times New Roman" w:cs="Times New Roman"/>
                <w:b w:val="0"/>
                <w:sz w:val="21"/>
                <w:szCs w:val="22"/>
                <w:u w:val="none"/>
                <w:lang w:eastAsia="zh-CN"/>
              </w:rPr>
              <w:t>招标人</w:t>
            </w:r>
            <w:r>
              <w:rPr>
                <w:rFonts w:hint="eastAsia" w:ascii="Times New Roman" w:hAnsi="Times New Roman" w:cs="Times New Roman" w:eastAsiaTheme="minorEastAsia"/>
                <w:b w:val="0"/>
                <w:sz w:val="21"/>
                <w:szCs w:val="22"/>
                <w:u w:val="none"/>
              </w:rPr>
              <w:t>交付等额的增值税专用发票，否则</w:t>
            </w:r>
            <w:r>
              <w:rPr>
                <w:rFonts w:hint="eastAsia" w:ascii="Times New Roman" w:hAnsi="Times New Roman" w:cs="Times New Roman"/>
                <w:b w:val="0"/>
                <w:sz w:val="21"/>
                <w:szCs w:val="22"/>
                <w:u w:val="none"/>
                <w:lang w:eastAsia="zh-CN"/>
              </w:rPr>
              <w:t>招标人</w:t>
            </w:r>
            <w:r>
              <w:rPr>
                <w:rFonts w:hint="eastAsia" w:ascii="Times New Roman" w:hAnsi="Times New Roman" w:cs="Times New Roman" w:eastAsiaTheme="minorEastAsia"/>
                <w:b w:val="0"/>
                <w:sz w:val="21"/>
                <w:szCs w:val="22"/>
                <w:u w:val="none"/>
              </w:rPr>
              <w:t>有权拒绝或者延迟付款，且不承担违约责任。</w:t>
            </w:r>
          </w:p>
          <w:p w14:paraId="0E8E4EE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none"/>
              </w:rPr>
              <w:t>投标人提交的投标文件中如有关于付款条件的表述与</w:t>
            </w:r>
            <w:r>
              <w:rPr>
                <w:rFonts w:hint="eastAsia" w:ascii="Times New Roman" w:hAnsi="Times New Roman" w:cs="Times New Roman" w:eastAsiaTheme="minorEastAsia"/>
                <w:b w:val="0"/>
                <w:sz w:val="21"/>
                <w:szCs w:val="22"/>
                <w:u w:val="none"/>
                <w:lang w:val="en-US" w:eastAsia="zh-CN"/>
              </w:rPr>
              <w:t>询价</w:t>
            </w:r>
            <w:r>
              <w:rPr>
                <w:rFonts w:hint="eastAsia" w:ascii="Times New Roman" w:hAnsi="Times New Roman" w:cs="Times New Roman" w:eastAsiaTheme="minorEastAsia"/>
                <w:b w:val="0"/>
                <w:sz w:val="21"/>
                <w:szCs w:val="22"/>
                <w:u w:val="none"/>
              </w:rPr>
              <w:t>文件规定不符，投标无效。</w:t>
            </w:r>
          </w:p>
        </w:tc>
      </w:tr>
      <w:tr w14:paraId="72A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9" w:type="pct"/>
            <w:vAlign w:val="center"/>
          </w:tcPr>
          <w:p w14:paraId="09AE6D81">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2</w:t>
            </w:r>
          </w:p>
        </w:tc>
        <w:tc>
          <w:tcPr>
            <w:tcW w:w="1009" w:type="pct"/>
            <w:vAlign w:val="center"/>
          </w:tcPr>
          <w:p w14:paraId="2372C2CC">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供货及安装地点</w:t>
            </w:r>
          </w:p>
        </w:tc>
        <w:tc>
          <w:tcPr>
            <w:tcW w:w="3560" w:type="pct"/>
            <w:vAlign w:val="center"/>
          </w:tcPr>
          <w:p w14:paraId="33BC9A64">
            <w:pPr>
              <w:pStyle w:val="29"/>
              <w:keepNext w:val="0"/>
              <w:keepLines w:val="0"/>
              <w:pageBreakBefore w:val="0"/>
              <w:widowControl w:val="0"/>
              <w:wordWrap/>
              <w:overflowPunct/>
              <w:topLinePunct w:val="0"/>
              <w:bidi w:val="0"/>
              <w:adjustRightInd w:val="0"/>
              <w:spacing w:before="0" w:beforeAutospacing="0" w:after="0" w:afterAutospacing="0" w:line="360" w:lineRule="auto"/>
              <w:ind w:firstLine="0" w:firstLineChars="0"/>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u w:val="none"/>
              </w:rPr>
              <w:t xml:space="preserve">  </w:t>
            </w:r>
            <w:r>
              <w:rPr>
                <w:rFonts w:hint="eastAsia" w:ascii="Times New Roman" w:hAnsi="Times New Roman" w:cs="Times New Roman"/>
                <w:b w:val="0"/>
                <w:sz w:val="21"/>
                <w:szCs w:val="22"/>
                <w:u w:val="none"/>
                <w:lang w:val="en-US" w:eastAsia="zh-CN"/>
              </w:rPr>
              <w:t>甲方指定地点</w:t>
            </w:r>
            <w:r>
              <w:rPr>
                <w:rFonts w:ascii="Times New Roman" w:hAnsi="Times New Roman" w:cs="Times New Roman" w:eastAsiaTheme="minorEastAsia"/>
                <w:b w:val="0"/>
                <w:sz w:val="21"/>
                <w:szCs w:val="22"/>
                <w:u w:val="none"/>
              </w:rPr>
              <w:t xml:space="preserve">  </w:t>
            </w:r>
          </w:p>
        </w:tc>
      </w:tr>
      <w:tr w14:paraId="0C5D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vAlign w:val="center"/>
          </w:tcPr>
          <w:p w14:paraId="2D0904B8">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3</w:t>
            </w:r>
          </w:p>
        </w:tc>
        <w:tc>
          <w:tcPr>
            <w:tcW w:w="1009" w:type="pct"/>
            <w:vAlign w:val="center"/>
          </w:tcPr>
          <w:p w14:paraId="7A1693A9">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供货及安装期限</w:t>
            </w:r>
          </w:p>
        </w:tc>
        <w:tc>
          <w:tcPr>
            <w:tcW w:w="3560" w:type="pct"/>
            <w:vAlign w:val="center"/>
          </w:tcPr>
          <w:p w14:paraId="72AF458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ascii="Times New Roman" w:hAnsi="Times New Roman" w:cs="Times New Roman" w:eastAsiaTheme="minorEastAsia"/>
                <w:b w:val="0"/>
                <w:sz w:val="21"/>
                <w:szCs w:val="22"/>
              </w:rPr>
            </w:pPr>
            <w:r>
              <w:rPr>
                <w:rFonts w:hint="eastAsia" w:ascii="Times New Roman" w:hAnsi="Times New Roman" w:cs="Times New Roman" w:eastAsiaTheme="minorEastAsia"/>
                <w:b w:val="0"/>
                <w:bCs/>
                <w:snapToGrid w:val="0"/>
                <w:color w:val="000000"/>
                <w:kern w:val="0"/>
                <w:sz w:val="21"/>
                <w:szCs w:val="22"/>
                <w:lang w:val="en-US" w:eastAsia="zh-CN" w:bidi="ar-SA"/>
              </w:rPr>
              <w:t>一次性供货：合同生效后，接到招标人通知起7个工作日内完成本批次供货。送货清单需经项目负责人签字确认。所供物品均提供免费退换货服务，相关费用由中标人自行承担</w:t>
            </w:r>
            <w:r>
              <w:rPr>
                <w:rFonts w:hint="eastAsia" w:asciiTheme="majorEastAsia" w:hAnsiTheme="majorEastAsia" w:eastAsiaTheme="majorEastAsia" w:cstheme="majorEastAsia"/>
                <w:sz w:val="21"/>
                <w:szCs w:val="21"/>
                <w:lang w:val="en-US" w:eastAsia="zh-CN"/>
              </w:rPr>
              <w:t>。</w:t>
            </w:r>
          </w:p>
        </w:tc>
      </w:tr>
      <w:tr w14:paraId="13F1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9" w:type="pct"/>
            <w:vAlign w:val="center"/>
          </w:tcPr>
          <w:p w14:paraId="1399A59E">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4</w:t>
            </w:r>
          </w:p>
        </w:tc>
        <w:tc>
          <w:tcPr>
            <w:tcW w:w="1009" w:type="pct"/>
            <w:vAlign w:val="center"/>
          </w:tcPr>
          <w:p w14:paraId="2E1FCD51">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免费质保期</w:t>
            </w:r>
          </w:p>
        </w:tc>
        <w:tc>
          <w:tcPr>
            <w:tcW w:w="3560" w:type="pct"/>
            <w:vAlign w:val="center"/>
          </w:tcPr>
          <w:p w14:paraId="08078C2B">
            <w:pPr>
              <w:pStyle w:val="29"/>
              <w:keepNext w:val="0"/>
              <w:keepLines w:val="0"/>
              <w:pageBreakBefore w:val="0"/>
              <w:widowControl w:val="0"/>
              <w:wordWrap/>
              <w:overflowPunct/>
              <w:topLinePunct w:val="0"/>
              <w:bidi w:val="0"/>
              <w:adjustRightInd w:val="0"/>
              <w:spacing w:before="0" w:beforeAutospacing="0" w:after="0" w:afterAutospacing="0" w:line="360" w:lineRule="auto"/>
              <w:ind w:firstLine="0" w:firstLineChars="0"/>
              <w:jc w:val="both"/>
              <w:rPr>
                <w:rFonts w:ascii="Times New Roman" w:hAnsi="Times New Roman" w:cs="Times New Roman" w:eastAsiaTheme="minorEastAsia"/>
                <w:b w:val="0"/>
                <w:sz w:val="21"/>
                <w:szCs w:val="22"/>
              </w:rPr>
            </w:pPr>
            <w:r>
              <w:rPr>
                <w:rFonts w:hint="eastAsia" w:ascii="Times New Roman" w:hAnsi="Times New Roman" w:cs="Times New Roman" w:eastAsiaTheme="minorEastAsia"/>
                <w:b w:val="0"/>
                <w:sz w:val="21"/>
                <w:szCs w:val="22"/>
              </w:rPr>
              <w:t>产品有明确质保期的，执行原产品质保期，如产品无明确质保期的，质保期自验收合格之日起12个月。</w:t>
            </w:r>
          </w:p>
        </w:tc>
      </w:tr>
    </w:tbl>
    <w:p w14:paraId="46885423">
      <w:pPr>
        <w:pStyle w:val="4"/>
        <w:bidi w:val="0"/>
        <w:rPr>
          <w:rFonts w:hint="eastAsia"/>
          <w:lang w:val="en-US" w:eastAsia="zh-CN"/>
        </w:rPr>
      </w:pPr>
      <w:bookmarkStart w:id="6" w:name="_Toc482188639"/>
      <w:r>
        <w:rPr>
          <w:rFonts w:hint="eastAsia"/>
          <w:lang w:val="en-US" w:eastAsia="zh-CN"/>
        </w:rPr>
        <w:t>二、</w:t>
      </w:r>
      <w:bookmarkEnd w:id="6"/>
      <w:r>
        <w:rPr>
          <w:rFonts w:hint="eastAsia"/>
          <w:lang w:val="en-US" w:eastAsia="zh-CN"/>
        </w:rPr>
        <w:t>货物需求一览表</w:t>
      </w:r>
    </w:p>
    <w:tbl>
      <w:tblPr>
        <w:tblStyle w:val="2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3"/>
        <w:gridCol w:w="1592"/>
        <w:gridCol w:w="3569"/>
        <w:gridCol w:w="510"/>
        <w:gridCol w:w="1455"/>
        <w:gridCol w:w="1038"/>
      </w:tblGrid>
      <w:tr w14:paraId="1F2A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5B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0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物品名称</w:t>
            </w:r>
          </w:p>
        </w:tc>
        <w:tc>
          <w:tcPr>
            <w:tcW w:w="3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4A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 规格／型号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9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C9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26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项目部</w:t>
            </w:r>
          </w:p>
        </w:tc>
      </w:tr>
      <w:tr w14:paraId="59CC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CD71">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61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8C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22C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FB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39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轨道集团办公楼</w:t>
            </w:r>
          </w:p>
        </w:tc>
      </w:tr>
      <w:tr w14:paraId="5BD5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782F">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F2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4C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ED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D6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39A0">
            <w:pPr>
              <w:jc w:val="center"/>
              <w:rPr>
                <w:rFonts w:hint="eastAsia" w:ascii="宋体" w:hAnsi="宋体" w:eastAsia="宋体" w:cs="宋体"/>
                <w:i w:val="0"/>
                <w:color w:val="000000"/>
                <w:sz w:val="21"/>
                <w:szCs w:val="21"/>
                <w:u w:val="none"/>
              </w:rPr>
            </w:pPr>
          </w:p>
        </w:tc>
      </w:tr>
      <w:tr w14:paraId="7AF9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0E0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E9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07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C6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24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8FD5">
            <w:pPr>
              <w:jc w:val="center"/>
              <w:rPr>
                <w:rFonts w:hint="eastAsia" w:ascii="宋体" w:hAnsi="宋体" w:eastAsia="宋体" w:cs="宋体"/>
                <w:i w:val="0"/>
                <w:color w:val="000000"/>
                <w:sz w:val="21"/>
                <w:szCs w:val="21"/>
                <w:u w:val="none"/>
              </w:rPr>
            </w:pPr>
          </w:p>
        </w:tc>
      </w:tr>
      <w:tr w14:paraId="6834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41DB">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32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B2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C8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EE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04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新交通大厦</w:t>
            </w:r>
          </w:p>
        </w:tc>
      </w:tr>
      <w:tr w14:paraId="21A9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E89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12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17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10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92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36A2">
            <w:pPr>
              <w:jc w:val="center"/>
              <w:rPr>
                <w:rFonts w:hint="eastAsia" w:ascii="宋体" w:hAnsi="宋体" w:eastAsia="宋体" w:cs="宋体"/>
                <w:i w:val="0"/>
                <w:color w:val="000000"/>
                <w:sz w:val="21"/>
                <w:szCs w:val="21"/>
                <w:u w:val="none"/>
              </w:rPr>
            </w:pPr>
          </w:p>
        </w:tc>
      </w:tr>
      <w:tr w14:paraId="0297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B06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DC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DA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6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12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5D3A">
            <w:pPr>
              <w:jc w:val="center"/>
              <w:rPr>
                <w:rFonts w:hint="eastAsia" w:ascii="宋体" w:hAnsi="宋体" w:eastAsia="宋体" w:cs="宋体"/>
                <w:i w:val="0"/>
                <w:color w:val="000000"/>
                <w:sz w:val="21"/>
                <w:szCs w:val="21"/>
                <w:u w:val="none"/>
              </w:rPr>
            </w:pPr>
          </w:p>
        </w:tc>
      </w:tr>
      <w:tr w14:paraId="6239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865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0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F90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D5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69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10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轨道交通一五号线</w:t>
            </w:r>
          </w:p>
        </w:tc>
      </w:tr>
      <w:tr w14:paraId="1905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0BE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D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AB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61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6D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14C3">
            <w:pPr>
              <w:jc w:val="center"/>
              <w:rPr>
                <w:rFonts w:hint="eastAsia" w:ascii="宋体" w:hAnsi="宋体" w:eastAsia="宋体" w:cs="宋体"/>
                <w:i w:val="0"/>
                <w:color w:val="000000"/>
                <w:sz w:val="21"/>
                <w:szCs w:val="21"/>
                <w:u w:val="none"/>
              </w:rPr>
            </w:pPr>
          </w:p>
        </w:tc>
      </w:tr>
      <w:tr w14:paraId="1ABB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DEA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05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B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41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96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F392">
            <w:pPr>
              <w:jc w:val="center"/>
              <w:rPr>
                <w:rFonts w:hint="eastAsia" w:ascii="宋体" w:hAnsi="宋体" w:eastAsia="宋体" w:cs="宋体"/>
                <w:i w:val="0"/>
                <w:color w:val="000000"/>
                <w:sz w:val="21"/>
                <w:szCs w:val="21"/>
                <w:u w:val="none"/>
              </w:rPr>
            </w:pPr>
          </w:p>
        </w:tc>
      </w:tr>
      <w:tr w14:paraId="5754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F9C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22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F8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45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86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DB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轨道交通二八号线</w:t>
            </w:r>
          </w:p>
        </w:tc>
      </w:tr>
      <w:tr w14:paraId="53B2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B56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B6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CF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0C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5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5EAC">
            <w:pPr>
              <w:jc w:val="center"/>
              <w:rPr>
                <w:rFonts w:hint="eastAsia" w:ascii="宋体" w:hAnsi="宋体" w:eastAsia="宋体" w:cs="宋体"/>
                <w:i w:val="0"/>
                <w:color w:val="000000"/>
                <w:sz w:val="21"/>
                <w:szCs w:val="21"/>
                <w:u w:val="none"/>
              </w:rPr>
            </w:pPr>
          </w:p>
        </w:tc>
      </w:tr>
      <w:tr w14:paraId="0F3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713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3C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8E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52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00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1AE1">
            <w:pPr>
              <w:jc w:val="center"/>
              <w:rPr>
                <w:rFonts w:hint="eastAsia" w:ascii="宋体" w:hAnsi="宋体" w:eastAsia="宋体" w:cs="宋体"/>
                <w:i w:val="0"/>
                <w:color w:val="000000"/>
                <w:sz w:val="21"/>
                <w:szCs w:val="21"/>
                <w:u w:val="none"/>
              </w:rPr>
            </w:pPr>
          </w:p>
        </w:tc>
      </w:tr>
      <w:tr w14:paraId="2AF1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D52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6C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1D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88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F7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21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轨道交通三四号线</w:t>
            </w:r>
          </w:p>
        </w:tc>
      </w:tr>
      <w:tr w14:paraId="475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8983">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22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D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DA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2F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4346B">
            <w:pPr>
              <w:jc w:val="center"/>
              <w:rPr>
                <w:rFonts w:hint="eastAsia" w:ascii="宋体" w:hAnsi="宋体" w:eastAsia="宋体" w:cs="宋体"/>
                <w:i w:val="0"/>
                <w:color w:val="000000"/>
                <w:sz w:val="21"/>
                <w:szCs w:val="21"/>
                <w:u w:val="none"/>
              </w:rPr>
            </w:pPr>
          </w:p>
        </w:tc>
      </w:tr>
      <w:tr w14:paraId="114E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4E1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32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8A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E1D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9B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220D">
            <w:pPr>
              <w:jc w:val="center"/>
              <w:rPr>
                <w:rFonts w:hint="eastAsia" w:ascii="宋体" w:hAnsi="宋体" w:eastAsia="宋体" w:cs="宋体"/>
                <w:i w:val="0"/>
                <w:color w:val="000000"/>
                <w:sz w:val="21"/>
                <w:szCs w:val="21"/>
                <w:u w:val="none"/>
              </w:rPr>
            </w:pPr>
          </w:p>
        </w:tc>
      </w:tr>
      <w:tr w14:paraId="7B3A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743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18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54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76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E2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EBD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轨道交通三四号延线</w:t>
            </w:r>
          </w:p>
        </w:tc>
      </w:tr>
      <w:tr w14:paraId="2A7E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9EE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6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CE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1F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B7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BD99">
            <w:pPr>
              <w:jc w:val="center"/>
              <w:rPr>
                <w:rFonts w:hint="eastAsia" w:ascii="宋体" w:hAnsi="宋体" w:eastAsia="宋体" w:cs="宋体"/>
                <w:i w:val="0"/>
                <w:color w:val="000000"/>
                <w:sz w:val="21"/>
                <w:szCs w:val="21"/>
                <w:u w:val="none"/>
              </w:rPr>
            </w:pPr>
          </w:p>
        </w:tc>
      </w:tr>
      <w:tr w14:paraId="0BB7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27F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D4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7E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24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7A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8A5C">
            <w:pPr>
              <w:jc w:val="center"/>
              <w:rPr>
                <w:rFonts w:hint="eastAsia" w:ascii="宋体" w:hAnsi="宋体" w:eastAsia="宋体" w:cs="宋体"/>
                <w:i w:val="0"/>
                <w:color w:val="000000"/>
                <w:sz w:val="21"/>
                <w:szCs w:val="21"/>
                <w:u w:val="none"/>
              </w:rPr>
            </w:pPr>
          </w:p>
        </w:tc>
      </w:tr>
      <w:tr w14:paraId="3811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173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33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8B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45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EE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76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南岗车辆段</w:t>
            </w:r>
          </w:p>
        </w:tc>
      </w:tr>
      <w:tr w14:paraId="3A36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8BF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6D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6B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71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14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1A3B">
            <w:pPr>
              <w:jc w:val="center"/>
              <w:rPr>
                <w:rFonts w:hint="eastAsia" w:ascii="宋体" w:hAnsi="宋体" w:eastAsia="宋体" w:cs="宋体"/>
                <w:i w:val="0"/>
                <w:color w:val="000000"/>
                <w:sz w:val="21"/>
                <w:szCs w:val="21"/>
                <w:u w:val="none"/>
              </w:rPr>
            </w:pPr>
          </w:p>
        </w:tc>
      </w:tr>
      <w:tr w14:paraId="1604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170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CD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44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6C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32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12F3">
            <w:pPr>
              <w:jc w:val="center"/>
              <w:rPr>
                <w:rFonts w:hint="eastAsia" w:ascii="宋体" w:hAnsi="宋体" w:eastAsia="宋体" w:cs="宋体"/>
                <w:i w:val="0"/>
                <w:color w:val="000000"/>
                <w:sz w:val="21"/>
                <w:szCs w:val="21"/>
                <w:u w:val="none"/>
              </w:rPr>
            </w:pPr>
          </w:p>
        </w:tc>
      </w:tr>
      <w:tr w14:paraId="72CB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778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CE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72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34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D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81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大彭停车场</w:t>
            </w:r>
          </w:p>
        </w:tc>
      </w:tr>
      <w:tr w14:paraId="5012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3D4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2C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FA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F5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B3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2170">
            <w:pPr>
              <w:jc w:val="center"/>
              <w:rPr>
                <w:rFonts w:hint="eastAsia" w:ascii="宋体" w:hAnsi="宋体" w:eastAsia="宋体" w:cs="宋体"/>
                <w:i w:val="0"/>
                <w:color w:val="000000"/>
                <w:sz w:val="21"/>
                <w:szCs w:val="21"/>
                <w:u w:val="none"/>
              </w:rPr>
            </w:pPr>
          </w:p>
        </w:tc>
      </w:tr>
      <w:tr w14:paraId="09B4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A01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55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95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CA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CA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5009">
            <w:pPr>
              <w:jc w:val="center"/>
              <w:rPr>
                <w:rFonts w:hint="eastAsia" w:ascii="宋体" w:hAnsi="宋体" w:eastAsia="宋体" w:cs="宋体"/>
                <w:i w:val="0"/>
                <w:color w:val="000000"/>
                <w:sz w:val="21"/>
                <w:szCs w:val="21"/>
                <w:u w:val="none"/>
              </w:rPr>
            </w:pPr>
          </w:p>
        </w:tc>
      </w:tr>
      <w:tr w14:paraId="011E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FBF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F9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65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9D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A2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98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科学城车辆段</w:t>
            </w:r>
          </w:p>
        </w:tc>
      </w:tr>
      <w:tr w14:paraId="2BB9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E87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E1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8A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77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9D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397C0">
            <w:pPr>
              <w:jc w:val="center"/>
              <w:rPr>
                <w:rFonts w:hint="eastAsia" w:ascii="宋体" w:hAnsi="宋体" w:eastAsia="宋体" w:cs="宋体"/>
                <w:i w:val="0"/>
                <w:color w:val="000000"/>
                <w:sz w:val="21"/>
                <w:szCs w:val="21"/>
                <w:u w:val="none"/>
              </w:rPr>
            </w:pPr>
          </w:p>
        </w:tc>
      </w:tr>
      <w:tr w14:paraId="63AB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2804">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F2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47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A8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88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A4DE">
            <w:pPr>
              <w:jc w:val="center"/>
              <w:rPr>
                <w:rFonts w:hint="eastAsia" w:ascii="宋体" w:hAnsi="宋体" w:eastAsia="宋体" w:cs="宋体"/>
                <w:i w:val="0"/>
                <w:color w:val="000000"/>
                <w:sz w:val="21"/>
                <w:szCs w:val="21"/>
                <w:u w:val="none"/>
              </w:rPr>
            </w:pPr>
          </w:p>
        </w:tc>
      </w:tr>
      <w:tr w14:paraId="3FEC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6CB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50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CF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3A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79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5D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PR停车场</w:t>
            </w:r>
          </w:p>
        </w:tc>
      </w:tr>
      <w:tr w14:paraId="694B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33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0F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5A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8E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8A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C79EE">
            <w:pPr>
              <w:jc w:val="center"/>
              <w:rPr>
                <w:rFonts w:hint="eastAsia" w:ascii="宋体" w:hAnsi="宋体" w:eastAsia="宋体" w:cs="宋体"/>
                <w:i w:val="0"/>
                <w:color w:val="000000"/>
                <w:sz w:val="21"/>
                <w:szCs w:val="21"/>
                <w:u w:val="none"/>
              </w:rPr>
            </w:pPr>
          </w:p>
        </w:tc>
      </w:tr>
      <w:tr w14:paraId="6B36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292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671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57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72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62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BFFA">
            <w:pPr>
              <w:jc w:val="center"/>
              <w:rPr>
                <w:rFonts w:hint="eastAsia" w:ascii="宋体" w:hAnsi="宋体" w:eastAsia="宋体" w:cs="宋体"/>
                <w:i w:val="0"/>
                <w:color w:val="000000"/>
                <w:sz w:val="21"/>
                <w:szCs w:val="21"/>
                <w:u w:val="none"/>
              </w:rPr>
            </w:pPr>
          </w:p>
        </w:tc>
      </w:tr>
      <w:tr w14:paraId="36C8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619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93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2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49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F8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AB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磨店车辆段</w:t>
            </w:r>
          </w:p>
        </w:tc>
      </w:tr>
      <w:tr w14:paraId="4C5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34B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D5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3E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73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4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F7B8">
            <w:pPr>
              <w:jc w:val="center"/>
              <w:rPr>
                <w:rFonts w:hint="eastAsia" w:ascii="宋体" w:hAnsi="宋体" w:eastAsia="宋体" w:cs="宋体"/>
                <w:i w:val="0"/>
                <w:color w:val="000000"/>
                <w:sz w:val="21"/>
                <w:szCs w:val="21"/>
                <w:u w:val="none"/>
              </w:rPr>
            </w:pPr>
          </w:p>
        </w:tc>
      </w:tr>
      <w:tr w14:paraId="78E7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4F4F">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B0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05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B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2C5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51A39">
            <w:pPr>
              <w:jc w:val="center"/>
              <w:rPr>
                <w:rFonts w:hint="eastAsia" w:ascii="宋体" w:hAnsi="宋体" w:eastAsia="宋体" w:cs="宋体"/>
                <w:i w:val="0"/>
                <w:color w:val="000000"/>
                <w:sz w:val="21"/>
                <w:szCs w:val="21"/>
                <w:u w:val="none"/>
              </w:rPr>
            </w:pPr>
          </w:p>
        </w:tc>
      </w:tr>
      <w:tr w14:paraId="711A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FE3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0C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68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3A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FE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B1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翡翠湖停车场</w:t>
            </w:r>
          </w:p>
        </w:tc>
      </w:tr>
      <w:tr w14:paraId="4229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89F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DC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1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F1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E1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B8F9">
            <w:pPr>
              <w:jc w:val="center"/>
              <w:rPr>
                <w:rFonts w:hint="eastAsia" w:ascii="宋体" w:hAnsi="宋体" w:eastAsia="宋体" w:cs="宋体"/>
                <w:i w:val="0"/>
                <w:color w:val="000000"/>
                <w:sz w:val="21"/>
                <w:szCs w:val="21"/>
                <w:u w:val="none"/>
              </w:rPr>
            </w:pPr>
          </w:p>
        </w:tc>
      </w:tr>
      <w:tr w14:paraId="7408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3C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97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91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75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E3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EDD003">
            <w:pPr>
              <w:jc w:val="center"/>
              <w:rPr>
                <w:rFonts w:hint="eastAsia" w:ascii="宋体" w:hAnsi="宋体" w:eastAsia="宋体" w:cs="宋体"/>
                <w:i w:val="0"/>
                <w:color w:val="000000"/>
                <w:sz w:val="21"/>
                <w:szCs w:val="21"/>
                <w:u w:val="none"/>
              </w:rPr>
            </w:pPr>
          </w:p>
        </w:tc>
      </w:tr>
      <w:tr w14:paraId="70EA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C28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8A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D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1F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5D31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631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北城车辆段</w:t>
            </w:r>
          </w:p>
        </w:tc>
      </w:tr>
      <w:tr w14:paraId="7686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0D2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F8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C3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69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F04E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49B3B">
            <w:pPr>
              <w:jc w:val="center"/>
              <w:rPr>
                <w:rFonts w:hint="eastAsia" w:ascii="宋体" w:hAnsi="宋体" w:eastAsia="宋体" w:cs="宋体"/>
                <w:i w:val="0"/>
                <w:color w:val="000000"/>
                <w:sz w:val="21"/>
                <w:szCs w:val="21"/>
                <w:u w:val="none"/>
              </w:rPr>
            </w:pPr>
          </w:p>
        </w:tc>
      </w:tr>
      <w:tr w14:paraId="4470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89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65F1EBB">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39</w:t>
            </w:r>
          </w:p>
        </w:tc>
        <w:tc>
          <w:tcPr>
            <w:tcW w:w="15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5086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E116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FEB0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7B15C7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01F9F">
            <w:pPr>
              <w:jc w:val="center"/>
              <w:rPr>
                <w:rFonts w:hint="eastAsia" w:ascii="宋体" w:hAnsi="宋体" w:eastAsia="宋体" w:cs="宋体"/>
                <w:i w:val="0"/>
                <w:color w:val="000000"/>
                <w:sz w:val="21"/>
                <w:szCs w:val="21"/>
                <w:u w:val="none"/>
              </w:rPr>
            </w:pPr>
          </w:p>
        </w:tc>
      </w:tr>
      <w:tr w14:paraId="1295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trPr>
        <w:tc>
          <w:tcPr>
            <w:tcW w:w="8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3A71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w:t>
            </w:r>
          </w:p>
        </w:tc>
        <w:tc>
          <w:tcPr>
            <w:tcW w:w="1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DE56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083D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70C3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64F4B">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3B980">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本部</w:t>
            </w:r>
          </w:p>
        </w:tc>
      </w:tr>
      <w:tr w14:paraId="50F1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2C7FB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E855B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风油精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D63BC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水仙牌/龙虎牌/白云山 9ML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7B5C9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6F02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Pr>
          <w:p w14:paraId="2D4EBA0F">
            <w:pPr>
              <w:jc w:val="center"/>
              <w:rPr>
                <w:rFonts w:hint="eastAsia" w:ascii="宋体" w:hAnsi="宋体" w:eastAsia="宋体" w:cs="宋体"/>
                <w:i w:val="0"/>
                <w:color w:val="000000"/>
                <w:sz w:val="21"/>
                <w:szCs w:val="21"/>
                <w:u w:val="none"/>
              </w:rPr>
            </w:pPr>
          </w:p>
        </w:tc>
      </w:tr>
    </w:tbl>
    <w:p w14:paraId="10D4B795">
      <w:pPr>
        <w:pStyle w:val="4"/>
        <w:bidi w:val="0"/>
        <w:rPr>
          <w:rFonts w:hint="eastAsia"/>
          <w:lang w:val="en-US" w:eastAsia="zh-CN"/>
        </w:rPr>
      </w:pPr>
      <w:r>
        <w:rPr>
          <w:rFonts w:hint="eastAsia"/>
          <w:lang w:val="en-US" w:eastAsia="zh-CN"/>
        </w:rPr>
        <w:t>三、技术性能指标</w:t>
      </w:r>
    </w:p>
    <w:p w14:paraId="0043BE2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（一）说明</w:t>
      </w:r>
    </w:p>
    <w:p w14:paraId="7ACABF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本供货要求提出的推荐品牌、技术参数及要求为最低限度的技术要求，并未对一切技术细节做出规定，也未充分引述有关标准和规范的条文，投标人应保证提供符合或优于本技术参数及要求和有关标准、规范的优质产品。</w:t>
      </w:r>
    </w:p>
    <w:p w14:paraId="7C3DC4F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2.为鼓励不同品牌的充分竞争，如某货物的某技术参数或要求属于个别品牌专有，则该技术参数及要求不具有限制性，投标人可对该参数或要求的响应情况进行说明，且该说明须经评审小组审核认可。</w:t>
      </w:r>
    </w:p>
    <w:p w14:paraId="23E07D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3.投标人应自行踏勘本项目实施现场，核对货物作业现场等可能影响后期作业全部因素，确保所投货物满足现场实际作业要求。</w:t>
      </w:r>
    </w:p>
    <w:p w14:paraId="76BE278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4.招标人保留在签订合同之前对本技术规格及要求进行补充和修改的权利，投标人应予以配合。</w:t>
      </w:r>
    </w:p>
    <w:p w14:paraId="250A318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（二）总体要求</w:t>
      </w:r>
    </w:p>
    <w:p w14:paraId="1CE6243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ajorEastAsia" w:hAnsiTheme="majorEastAsia" w:eastAsiaTheme="majorEastAsia" w:cstheme="majorEastAsia"/>
          <w:sz w:val="21"/>
          <w:szCs w:val="21"/>
          <w:lang w:val="en-US" w:eastAsia="zh-CN"/>
        </w:rPr>
        <w:t>1、需求货物的质量要求和技术标准：【国家标准】，投标人</w:t>
      </w:r>
      <w:r>
        <w:rPr>
          <w:rFonts w:hint="eastAsia"/>
          <w:szCs w:val="21"/>
        </w:rPr>
        <w:t>进货渠合法,不得有以次充好、假冒伪劣商品</w:t>
      </w:r>
      <w:r>
        <w:rPr>
          <w:rFonts w:hint="eastAsia"/>
          <w:szCs w:val="21"/>
          <w:lang w:eastAsia="zh-CN"/>
        </w:rPr>
        <w:t>，</w:t>
      </w:r>
      <w:r>
        <w:rPr>
          <w:rFonts w:hint="eastAsia" w:asciiTheme="majorEastAsia" w:hAnsiTheme="majorEastAsia" w:eastAsiaTheme="majorEastAsia" w:cstheme="majorEastAsia"/>
          <w:sz w:val="21"/>
          <w:szCs w:val="21"/>
          <w:lang w:val="en-US" w:eastAsia="zh-CN"/>
        </w:rPr>
        <w:t>除非另行规定，</w:t>
      </w:r>
      <w:r>
        <w:rPr>
          <w:rFonts w:hint="eastAsia" w:asciiTheme="minorEastAsia" w:hAnsiTheme="minorEastAsia" w:eastAsiaTheme="minorEastAsia" w:cstheme="minorEastAsia"/>
          <w:color w:val="000000"/>
          <w:szCs w:val="21"/>
        </w:rPr>
        <w:t>所有的产品和工艺均应达到国家标准，或者根据情况等同于或高于产品清单中指定的标准执行。上述各项质量要求和技术标准之间产生冲突的，以要求和标准较高者为准。</w:t>
      </w:r>
    </w:p>
    <w:p w14:paraId="7E3C324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2、投标人须对产品的质量负责，产品交付公司后，凡因产品质量不符合约定或有其它内在质量瑕疵，而给公司或任何第三方造成人身损害和财产损失的，均由投标人承担责任； </w:t>
      </w:r>
    </w:p>
    <w:p w14:paraId="478A4B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3、包装：按生产商的标准包装，且应符合国家有关标准要求，并保证货物运抵现场时不受任何损坏。因包装问题导致货物出现质量问题，损失由投标人承担；</w:t>
      </w:r>
    </w:p>
    <w:p w14:paraId="47CE621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4、货物标准：</w:t>
      </w:r>
    </w:p>
    <w:p w14:paraId="01D9AC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投标人向公司提供的全部货物及服务保证如下：</w:t>
      </w:r>
    </w:p>
    <w:p w14:paraId="6472903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（1）货物在原产地、质量、规格及性能等方面符合有关规定的要求。</w:t>
      </w:r>
    </w:p>
    <w:p w14:paraId="588DD92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b w:val="0"/>
          <w:bCs w:val="0"/>
          <w:i w:val="0"/>
          <w:caps w:val="0"/>
          <w:spacing w:val="0"/>
          <w:sz w:val="21"/>
          <w:szCs w:val="21"/>
          <w:highlight w:val="none"/>
          <w:shd w:val="clear" w:fill="FFFFFF"/>
        </w:rPr>
      </w:pPr>
      <w:r>
        <w:rPr>
          <w:rFonts w:hint="eastAsia" w:asciiTheme="majorEastAsia" w:hAnsiTheme="majorEastAsia" w:eastAsiaTheme="majorEastAsia" w:cstheme="majorEastAsia"/>
          <w:sz w:val="21"/>
          <w:szCs w:val="21"/>
          <w:lang w:val="en-US" w:eastAsia="zh-CN"/>
        </w:rPr>
        <w:t>（2）所有货物</w:t>
      </w:r>
      <w:r>
        <w:rPr>
          <w:rFonts w:hint="eastAsia" w:asciiTheme="majorEastAsia" w:hAnsiTheme="majorEastAsia" w:eastAsiaTheme="majorEastAsia" w:cstheme="majorEastAsia"/>
          <w:b w:val="0"/>
          <w:bCs w:val="0"/>
          <w:i w:val="0"/>
          <w:caps w:val="0"/>
          <w:spacing w:val="0"/>
          <w:sz w:val="21"/>
          <w:szCs w:val="21"/>
          <w:shd w:val="clear" w:fill="FFFFFF"/>
        </w:rPr>
        <w:t>生产日</w:t>
      </w:r>
      <w:r>
        <w:rPr>
          <w:rFonts w:hint="eastAsia" w:asciiTheme="majorEastAsia" w:hAnsiTheme="majorEastAsia" w:eastAsiaTheme="majorEastAsia" w:cstheme="majorEastAsia"/>
          <w:b w:val="0"/>
          <w:bCs w:val="0"/>
          <w:i w:val="0"/>
          <w:caps w:val="0"/>
          <w:spacing w:val="0"/>
          <w:sz w:val="21"/>
          <w:szCs w:val="21"/>
          <w:highlight w:val="none"/>
          <w:shd w:val="clear" w:fill="FFFFFF"/>
        </w:rPr>
        <w:t>期（以货物外包装或法定质量证明文件记载为准）不得早于</w:t>
      </w:r>
      <w:r>
        <w:rPr>
          <w:rStyle w:val="24"/>
          <w:rFonts w:hint="eastAsia" w:asciiTheme="majorEastAsia" w:hAnsiTheme="majorEastAsia" w:eastAsiaTheme="majorEastAsia" w:cstheme="majorEastAsia"/>
          <w:b w:val="0"/>
          <w:bCs w:val="0"/>
          <w:i w:val="0"/>
          <w:caps w:val="0"/>
          <w:spacing w:val="0"/>
          <w:sz w:val="21"/>
          <w:szCs w:val="21"/>
          <w:highlight w:val="none"/>
          <w:shd w:val="clear" w:fill="FFFFFF"/>
        </w:rPr>
        <w:t>2025年</w:t>
      </w:r>
      <w:r>
        <w:rPr>
          <w:rStyle w:val="24"/>
          <w:rFonts w:hint="eastAsia" w:asciiTheme="majorEastAsia" w:hAnsiTheme="majorEastAsia" w:eastAsiaTheme="majorEastAsia" w:cstheme="majorEastAsia"/>
          <w:b w:val="0"/>
          <w:bCs w:val="0"/>
          <w:i w:val="0"/>
          <w:caps w:val="0"/>
          <w:spacing w:val="0"/>
          <w:sz w:val="21"/>
          <w:szCs w:val="21"/>
          <w:highlight w:val="none"/>
          <w:shd w:val="clear" w:fill="FFFFFF"/>
          <w:lang w:val="en-US" w:eastAsia="zh-CN"/>
        </w:rPr>
        <w:t>1</w:t>
      </w:r>
      <w:r>
        <w:rPr>
          <w:rStyle w:val="24"/>
          <w:rFonts w:hint="eastAsia" w:asciiTheme="majorEastAsia" w:hAnsiTheme="majorEastAsia" w:eastAsiaTheme="majorEastAsia" w:cstheme="majorEastAsia"/>
          <w:b w:val="0"/>
          <w:bCs w:val="0"/>
          <w:i w:val="0"/>
          <w:caps w:val="0"/>
          <w:spacing w:val="0"/>
          <w:sz w:val="21"/>
          <w:szCs w:val="21"/>
          <w:highlight w:val="none"/>
          <w:shd w:val="clear" w:fill="FFFFFF"/>
        </w:rPr>
        <w:t>月1日</w:t>
      </w:r>
      <w:r>
        <w:rPr>
          <w:rFonts w:hint="eastAsia" w:asciiTheme="majorEastAsia" w:hAnsiTheme="majorEastAsia" w:eastAsiaTheme="majorEastAsia" w:cstheme="majorEastAsia"/>
          <w:b w:val="0"/>
          <w:bCs w:val="0"/>
          <w:i w:val="0"/>
          <w:caps w:val="0"/>
          <w:spacing w:val="0"/>
          <w:sz w:val="21"/>
          <w:szCs w:val="21"/>
          <w:highlight w:val="none"/>
          <w:shd w:val="clear" w:fill="FFFFFF"/>
        </w:rPr>
        <w:t>（含当日）。</w:t>
      </w:r>
    </w:p>
    <w:p w14:paraId="2E6EC51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（3）供货的产品数量以货到现场，实收数量为准，如有缺失、破损，</w:t>
      </w:r>
      <w:r>
        <w:rPr>
          <w:rFonts w:hint="eastAsia" w:asciiTheme="majorEastAsia" w:hAnsiTheme="majorEastAsia" w:eastAsiaTheme="majorEastAsia" w:cstheme="majorEastAsia"/>
          <w:sz w:val="21"/>
          <w:szCs w:val="21"/>
          <w:lang w:val="en-US" w:eastAsia="zh-CN"/>
        </w:rPr>
        <w:t>投标人</w:t>
      </w:r>
      <w:r>
        <w:rPr>
          <w:rFonts w:hint="eastAsia" w:asciiTheme="majorEastAsia" w:hAnsiTheme="majorEastAsia" w:eastAsiaTheme="majorEastAsia" w:cstheme="majorEastAsia"/>
          <w:sz w:val="21"/>
          <w:szCs w:val="21"/>
          <w:highlight w:val="none"/>
          <w:lang w:val="en-US" w:eastAsia="zh-CN"/>
        </w:rPr>
        <w:t>无条件免费补货且不得影响招标方正常使用；</w:t>
      </w:r>
    </w:p>
    <w:p w14:paraId="4BB349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5、质保及售后服务要求</w:t>
      </w:r>
    </w:p>
    <w:p w14:paraId="719CDDC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r>
        <w:rPr>
          <w:rFonts w:hint="eastAsia" w:ascii="Times New Roman" w:hAnsi="Times New Roman" w:cs="Times New Roman" w:eastAsiaTheme="minorEastAsia"/>
          <w:b w:val="0"/>
          <w:sz w:val="21"/>
          <w:szCs w:val="22"/>
          <w:highlight w:val="none"/>
        </w:rPr>
        <w:t>产品有明确质保期的，执行原产品质保期，如产品无明确质保期的，质保期自验收合格之日起12个月。</w:t>
      </w:r>
      <w:r>
        <w:rPr>
          <w:rFonts w:hint="eastAsia" w:asciiTheme="majorEastAsia" w:hAnsiTheme="majorEastAsia" w:eastAsiaTheme="majorEastAsia" w:cstheme="majorEastAsia"/>
          <w:sz w:val="21"/>
          <w:szCs w:val="21"/>
          <w:highlight w:val="none"/>
          <w:lang w:val="en-US" w:eastAsia="zh-CN"/>
        </w:rPr>
        <w:t>在质保期内中标人免费换损坏部分（非人为损坏)。</w:t>
      </w:r>
    </w:p>
    <w:p w14:paraId="2E2216C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投标人在交货时应当一并提交货物的“合格证”或“产品质量证明书”、“化学品安全技术说明书”等必要说明，否则公司有权拒绝接收货物，并有权要求投标人更换，对于招标人拒绝接收的货物，投标人应当承担逾期交货的违约责任。</w:t>
      </w:r>
    </w:p>
    <w:p w14:paraId="5793579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（3）响应时间：2小时电话响应。</w:t>
      </w:r>
    </w:p>
    <w:p w14:paraId="43D211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（4）到达现场时限：48小时内。</w:t>
      </w:r>
    </w:p>
    <w:p w14:paraId="1FA76643">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lang w:val="en-US" w:eastAsia="zh-CN"/>
        </w:rPr>
        <w:t>6、投标人</w:t>
      </w:r>
      <w:r>
        <w:rPr>
          <w:rFonts w:hint="eastAsia" w:asciiTheme="minorEastAsia" w:hAnsiTheme="minorEastAsia" w:eastAsiaTheme="minorEastAsia" w:cstheme="minorEastAsia"/>
          <w:color w:val="000000"/>
          <w:szCs w:val="21"/>
        </w:rPr>
        <w:t>提供的货物严禁出现以下情形：</w:t>
      </w:r>
    </w:p>
    <w:p w14:paraId="28E67936">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（1）含有毒、有害物质或微生物毒素含量超过国家限定标准的；</w:t>
      </w:r>
    </w:p>
    <w:p w14:paraId="530F1EC8">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）未经卫生检验、检疫或者检验、检疫不合格，超过保存期或临近保存期的食品；</w:t>
      </w:r>
    </w:p>
    <w:p w14:paraId="0A178B7F">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）质量不符合国家标准；</w:t>
      </w:r>
    </w:p>
    <w:p w14:paraId="3B85E3CF">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若存在以上任何一种情形，除按侵害消费者权益法追责外，</w:t>
      </w:r>
      <w:r>
        <w:rPr>
          <w:rFonts w:hint="eastAsia" w:asciiTheme="minorEastAsia" w:hAnsiTheme="minorEastAsia" w:cstheme="minorEastAsia"/>
          <w:color w:val="000000"/>
          <w:szCs w:val="21"/>
          <w:lang w:val="en-US" w:eastAsia="zh-CN"/>
        </w:rPr>
        <w:t>招标人</w:t>
      </w:r>
      <w:r>
        <w:rPr>
          <w:rFonts w:hint="eastAsia" w:asciiTheme="minorEastAsia" w:hAnsiTheme="minorEastAsia" w:eastAsiaTheme="minorEastAsia" w:cstheme="minorEastAsia"/>
          <w:color w:val="000000"/>
          <w:szCs w:val="21"/>
        </w:rPr>
        <w:t>均有权单方解除本合同，</w:t>
      </w:r>
      <w:r>
        <w:rPr>
          <w:rFonts w:hint="eastAsia" w:asciiTheme="majorEastAsia" w:hAnsiTheme="majorEastAsia" w:eastAsiaTheme="majorEastAsia" w:cstheme="majorEastAsia"/>
          <w:sz w:val="21"/>
          <w:szCs w:val="21"/>
          <w:lang w:val="en-US" w:eastAsia="zh-CN"/>
        </w:rPr>
        <w:t>投标人</w:t>
      </w:r>
      <w:r>
        <w:rPr>
          <w:rFonts w:hint="eastAsia" w:asciiTheme="minorEastAsia" w:hAnsiTheme="minorEastAsia" w:eastAsiaTheme="minorEastAsia" w:cstheme="minorEastAsia"/>
          <w:color w:val="000000"/>
          <w:szCs w:val="21"/>
        </w:rPr>
        <w:t>应退还</w:t>
      </w:r>
      <w:r>
        <w:rPr>
          <w:rFonts w:hint="eastAsia" w:asciiTheme="majorEastAsia" w:hAnsiTheme="majorEastAsia" w:eastAsiaTheme="majorEastAsia" w:cstheme="majorEastAsia"/>
          <w:sz w:val="21"/>
          <w:szCs w:val="21"/>
          <w:lang w:val="en-US" w:eastAsia="zh-CN"/>
        </w:rPr>
        <w:t>招标人</w:t>
      </w:r>
      <w:r>
        <w:rPr>
          <w:rFonts w:hint="eastAsia" w:asciiTheme="minorEastAsia" w:hAnsiTheme="minorEastAsia" w:eastAsiaTheme="minorEastAsia" w:cstheme="minorEastAsia"/>
          <w:color w:val="000000"/>
          <w:szCs w:val="21"/>
        </w:rPr>
        <w:t>已支付的全部款项，若因此导</w:t>
      </w:r>
      <w:r>
        <w:rPr>
          <w:rFonts w:hint="eastAsia" w:asciiTheme="minorEastAsia" w:hAnsiTheme="minorEastAsia" w:cstheme="minorEastAsia"/>
          <w:color w:val="000000"/>
          <w:szCs w:val="21"/>
          <w:lang w:val="en-US" w:eastAsia="zh-CN"/>
        </w:rPr>
        <w:t>招标人</w:t>
      </w:r>
      <w:r>
        <w:rPr>
          <w:rFonts w:hint="eastAsia" w:asciiTheme="minorEastAsia" w:hAnsiTheme="minorEastAsia" w:eastAsiaTheme="minorEastAsia" w:cstheme="minorEastAsia"/>
          <w:color w:val="000000"/>
          <w:szCs w:val="21"/>
        </w:rPr>
        <w:t>或第三方损失或损害的，</w:t>
      </w:r>
      <w:r>
        <w:rPr>
          <w:rFonts w:hint="eastAsia" w:asciiTheme="minorEastAsia" w:hAnsiTheme="minorEastAsia" w:cstheme="minorEastAsia"/>
          <w:color w:val="000000"/>
          <w:szCs w:val="21"/>
          <w:lang w:val="en-US" w:eastAsia="zh-CN"/>
        </w:rPr>
        <w:t>招标人</w:t>
      </w:r>
      <w:r>
        <w:rPr>
          <w:rFonts w:hint="eastAsia" w:asciiTheme="minorEastAsia" w:hAnsiTheme="minorEastAsia" w:eastAsiaTheme="minorEastAsia" w:cstheme="minorEastAsia"/>
          <w:color w:val="000000"/>
          <w:szCs w:val="21"/>
        </w:rPr>
        <w:t>有权向</w:t>
      </w:r>
      <w:r>
        <w:rPr>
          <w:rFonts w:hint="eastAsia" w:asciiTheme="majorEastAsia" w:hAnsiTheme="majorEastAsia" w:eastAsiaTheme="majorEastAsia" w:cstheme="majorEastAsia"/>
          <w:sz w:val="21"/>
          <w:szCs w:val="21"/>
          <w:lang w:val="en-US" w:eastAsia="zh-CN"/>
        </w:rPr>
        <w:t>投标人</w:t>
      </w:r>
      <w:r>
        <w:rPr>
          <w:rFonts w:hint="eastAsia" w:asciiTheme="minorEastAsia" w:hAnsiTheme="minorEastAsia" w:eastAsiaTheme="minorEastAsia" w:cstheme="minorEastAsia"/>
          <w:color w:val="000000"/>
          <w:szCs w:val="21"/>
        </w:rPr>
        <w:t>追偿，</w:t>
      </w:r>
      <w:r>
        <w:rPr>
          <w:rFonts w:hint="eastAsia" w:asciiTheme="majorEastAsia" w:hAnsiTheme="majorEastAsia" w:eastAsiaTheme="majorEastAsia" w:cstheme="majorEastAsia"/>
          <w:sz w:val="21"/>
          <w:szCs w:val="21"/>
          <w:lang w:val="en-US" w:eastAsia="zh-CN"/>
        </w:rPr>
        <w:t>投标人</w:t>
      </w:r>
      <w:r>
        <w:rPr>
          <w:rFonts w:hint="eastAsia" w:asciiTheme="minorEastAsia" w:hAnsiTheme="minorEastAsia" w:eastAsiaTheme="minorEastAsia" w:cstheme="minorEastAsia"/>
          <w:color w:val="000000"/>
          <w:szCs w:val="21"/>
        </w:rPr>
        <w:t>应向</w:t>
      </w:r>
      <w:r>
        <w:rPr>
          <w:rFonts w:hint="eastAsia" w:asciiTheme="minorEastAsia" w:hAnsiTheme="minorEastAsia" w:cstheme="minorEastAsia"/>
          <w:color w:val="000000"/>
          <w:szCs w:val="21"/>
          <w:lang w:val="en-US" w:eastAsia="zh-CN"/>
        </w:rPr>
        <w:t>招标人</w:t>
      </w:r>
      <w:r>
        <w:rPr>
          <w:rFonts w:hint="eastAsia" w:asciiTheme="minorEastAsia" w:hAnsiTheme="minorEastAsia" w:eastAsiaTheme="minorEastAsia" w:cstheme="minorEastAsia"/>
          <w:color w:val="000000"/>
          <w:szCs w:val="21"/>
        </w:rPr>
        <w:t>或第三方承担赔偿责任。</w:t>
      </w:r>
    </w:p>
    <w:p w14:paraId="7BACDEB8">
      <w:pPr>
        <w:pStyle w:val="4"/>
        <w:bidi w:val="0"/>
        <w:rPr>
          <w:rFonts w:hint="eastAsia"/>
          <w:lang w:val="en-US" w:eastAsia="zh-CN"/>
        </w:rPr>
      </w:pPr>
      <w:r>
        <w:rPr>
          <w:rFonts w:hint="eastAsia"/>
          <w:lang w:val="en-US" w:eastAsia="zh-CN"/>
        </w:rPr>
        <w:t>四、报价要求</w:t>
      </w:r>
    </w:p>
    <w:p w14:paraId="02DE408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投标人须按此数量报投标总价并在投标分项报价表中列明每种货物的综合单价，投标总价作为定标的依据。成交后，最终费用以实际数量、综合单价据实结算，允许多退少补，综合单价不变。投标报价总价不得高于项目概算。</w:t>
      </w:r>
    </w:p>
    <w:p w14:paraId="32E36AA1">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2.综合单价是指完成招标需求全部内容的单位综合价格。包括材料的生产、包装、运  输、装卸、加工(含加工过程中的主要及辅助材料损耗)、安装、验收、维保、培训、利润、税金等全部费用，并作为项目结算依据。</w:t>
      </w:r>
    </w:p>
    <w:p w14:paraId="04815EC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3.供货范围中必须全部在投标文件中报价，不得有漏项，否则视同为优惠。</w:t>
      </w:r>
    </w:p>
    <w:p w14:paraId="11968A3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4059F0F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(1)若各项报价累计之和小于最终投标报价，则以综合单价为准；</w:t>
      </w:r>
    </w:p>
    <w:p w14:paraId="507705E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(2)若各项报价累计之和大于最终投标报价，则以投标总价为准调整单价(各单价同比例调整)。</w:t>
      </w:r>
    </w:p>
    <w:p w14:paraId="5408DC53">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5、所有办公用品需求量为预估数量，与实际需要数量可能存在较大悬殊，投标单位需考虑此因素，谨慎报价。</w:t>
      </w:r>
    </w:p>
    <w:p w14:paraId="2DE319FE">
      <w:pPr>
        <w:pStyle w:val="4"/>
        <w:bidi w:val="0"/>
        <w:rPr>
          <w:rFonts w:hint="default"/>
          <w:lang w:val="en-US" w:eastAsia="zh-CN"/>
        </w:rPr>
      </w:pPr>
      <w:r>
        <w:rPr>
          <w:rFonts w:hint="eastAsia"/>
          <w:lang w:val="en-US" w:eastAsia="zh-CN"/>
        </w:rPr>
        <w:t>五、其他要求</w:t>
      </w:r>
    </w:p>
    <w:p w14:paraId="328B8A78">
      <w:r>
        <w:rPr>
          <w:rFonts w:hint="eastAsia" w:asciiTheme="majorEastAsia" w:hAnsiTheme="majorEastAsia" w:eastAsiaTheme="majorEastAsia" w:cstheme="majorEastAsia"/>
          <w:sz w:val="21"/>
          <w:szCs w:val="21"/>
          <w:lang w:val="en-US" w:eastAsia="zh-CN"/>
        </w:rPr>
        <w:t>/</w:t>
      </w:r>
    </w:p>
    <w:p w14:paraId="2968CBC9">
      <w:pPr>
        <w:spacing w:line="360" w:lineRule="auto"/>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4F90424D">
      <w:pPr>
        <w:spacing w:line="360" w:lineRule="auto"/>
        <w:jc w:val="center"/>
        <w:outlineLvl w:val="1"/>
        <w:rPr>
          <w:rFonts w:ascii="Times New Roman" w:hAnsi="Times New Roman" w:cs="Times New Roman" w:eastAsiaTheme="minorEastAsia"/>
          <w:b/>
          <w:sz w:val="28"/>
        </w:rPr>
      </w:pPr>
      <w:bookmarkStart w:id="7" w:name="_Toc17615"/>
      <w:r>
        <w:rPr>
          <w:rFonts w:ascii="Times New Roman" w:hAnsi="Times New Roman" w:cs="Times New Roman" w:eastAsiaTheme="minorEastAsia"/>
          <w:b/>
          <w:sz w:val="28"/>
        </w:rPr>
        <w:t>第四章  评审方法和标准</w:t>
      </w:r>
      <w:bookmarkEnd w:id="7"/>
    </w:p>
    <w:p w14:paraId="61FE0181">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45E08A6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796DDCE0">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3EFA35F6">
      <w:pPr>
        <w:spacing w:line="360" w:lineRule="auto"/>
        <w:ind w:firstLine="420" w:firstLineChars="200"/>
        <w:rPr>
          <w:rFonts w:ascii="Times New Roman" w:hAnsi="Times New Roman" w:cs="Times New Roman" w:eastAsiaTheme="minorEastAsia"/>
          <w:szCs w:val="16"/>
        </w:rPr>
      </w:pPr>
      <w:bookmarkStart w:id="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24F2B5B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44A9465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62A9127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65713D5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5D7649D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077BD25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5BC1615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6318EE2C">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6B78C82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165E2CD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4ED4423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26B027DF">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572"/>
        <w:gridCol w:w="7145"/>
      </w:tblGrid>
      <w:tr w14:paraId="35F8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0" w:type="pct"/>
            <w:tcBorders>
              <w:bottom w:val="single" w:color="auto" w:sz="4" w:space="0"/>
            </w:tcBorders>
            <w:vAlign w:val="center"/>
          </w:tcPr>
          <w:p w14:paraId="3EF3DC6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b/>
                <w:bCs/>
                <w:szCs w:val="21"/>
              </w:rPr>
            </w:pPr>
            <w:bookmarkStart w:id="9" w:name="_Hlk16461707"/>
            <w:r>
              <w:rPr>
                <w:rFonts w:ascii="Times New Roman" w:hAnsi="Times New Roman" w:cs="Times New Roman" w:eastAsiaTheme="minorEastAsia"/>
                <w:b/>
                <w:bCs/>
                <w:szCs w:val="21"/>
              </w:rPr>
              <w:t>序号</w:t>
            </w:r>
          </w:p>
        </w:tc>
        <w:tc>
          <w:tcPr>
            <w:tcW w:w="833" w:type="pct"/>
            <w:tcBorders>
              <w:bottom w:val="single" w:color="auto" w:sz="4" w:space="0"/>
            </w:tcBorders>
            <w:vAlign w:val="center"/>
          </w:tcPr>
          <w:p w14:paraId="1C9D08EA">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ascii="Times New Roman" w:hAnsi="Times New Roman" w:cs="Times New Roman" w:eastAsiaTheme="minorEastAsia"/>
                <w:b/>
                <w:bCs/>
                <w:kern w:val="2"/>
                <w:sz w:val="21"/>
                <w:szCs w:val="21"/>
              </w:rPr>
            </w:pPr>
            <w:r>
              <w:rPr>
                <w:rFonts w:ascii="Times New Roman" w:hAnsi="Times New Roman" w:cs="Times New Roman" w:eastAsiaTheme="minorEastAsia"/>
                <w:b/>
                <w:bCs/>
                <w:kern w:val="2"/>
                <w:sz w:val="21"/>
                <w:szCs w:val="21"/>
              </w:rPr>
              <w:t>评审指标</w:t>
            </w:r>
          </w:p>
        </w:tc>
        <w:tc>
          <w:tcPr>
            <w:tcW w:w="3786" w:type="pct"/>
            <w:tcBorders>
              <w:bottom w:val="single" w:color="auto" w:sz="4" w:space="0"/>
            </w:tcBorders>
            <w:vAlign w:val="center"/>
          </w:tcPr>
          <w:p w14:paraId="57966A8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b/>
                <w:bCs/>
                <w:szCs w:val="21"/>
              </w:rPr>
            </w:pPr>
            <w:r>
              <w:rPr>
                <w:rFonts w:ascii="Times New Roman" w:hAnsi="Times New Roman" w:cs="Times New Roman" w:eastAsiaTheme="minorEastAsia"/>
                <w:b/>
                <w:bCs/>
                <w:szCs w:val="21"/>
              </w:rPr>
              <w:t>评审标准</w:t>
            </w:r>
          </w:p>
        </w:tc>
      </w:tr>
      <w:tr w14:paraId="4360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80" w:type="pct"/>
            <w:tcBorders>
              <w:bottom w:val="single" w:color="auto" w:sz="4" w:space="0"/>
            </w:tcBorders>
            <w:vAlign w:val="center"/>
          </w:tcPr>
          <w:p w14:paraId="243B773A">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833" w:type="pct"/>
            <w:tcBorders>
              <w:bottom w:val="single" w:color="auto" w:sz="4" w:space="0"/>
            </w:tcBorders>
            <w:vAlign w:val="center"/>
          </w:tcPr>
          <w:p w14:paraId="3132C70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786" w:type="pct"/>
            <w:tcBorders>
              <w:bottom w:val="single" w:color="auto" w:sz="4" w:space="0"/>
            </w:tcBorders>
            <w:vAlign w:val="center"/>
          </w:tcPr>
          <w:p w14:paraId="408530F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1B4B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80" w:type="pct"/>
            <w:vAlign w:val="center"/>
          </w:tcPr>
          <w:p w14:paraId="4F7A3FA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833" w:type="pct"/>
            <w:vAlign w:val="center"/>
          </w:tcPr>
          <w:p w14:paraId="214EB96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786" w:type="pct"/>
            <w:vAlign w:val="center"/>
          </w:tcPr>
          <w:p w14:paraId="33D1CB4B">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54AA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80" w:type="pct"/>
            <w:vAlign w:val="center"/>
          </w:tcPr>
          <w:p w14:paraId="5693F93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833" w:type="pct"/>
            <w:vAlign w:val="center"/>
          </w:tcPr>
          <w:p w14:paraId="07EEB18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786" w:type="pct"/>
            <w:vAlign w:val="center"/>
          </w:tcPr>
          <w:p w14:paraId="6DCB4E3E">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3288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0" w:type="pct"/>
            <w:vAlign w:val="center"/>
          </w:tcPr>
          <w:p w14:paraId="7909EB8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833" w:type="pct"/>
            <w:vAlign w:val="center"/>
          </w:tcPr>
          <w:p w14:paraId="03578CC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786" w:type="pct"/>
            <w:vAlign w:val="center"/>
          </w:tcPr>
          <w:p w14:paraId="5D05341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15B0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80" w:type="pct"/>
            <w:vAlign w:val="center"/>
          </w:tcPr>
          <w:p w14:paraId="0FBDFD7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833" w:type="pct"/>
            <w:vAlign w:val="center"/>
          </w:tcPr>
          <w:p w14:paraId="036054C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786" w:type="pct"/>
            <w:vAlign w:val="center"/>
          </w:tcPr>
          <w:p w14:paraId="4956DD8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633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80" w:type="pct"/>
            <w:vAlign w:val="center"/>
          </w:tcPr>
          <w:p w14:paraId="53975AD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833" w:type="pct"/>
            <w:vAlign w:val="center"/>
          </w:tcPr>
          <w:p w14:paraId="6FAC698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786" w:type="pct"/>
            <w:vAlign w:val="center"/>
          </w:tcPr>
          <w:p w14:paraId="1A1A9DE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14:paraId="757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0" w:type="pct"/>
            <w:vAlign w:val="center"/>
          </w:tcPr>
          <w:p w14:paraId="066C6FB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833" w:type="pct"/>
            <w:vAlign w:val="center"/>
          </w:tcPr>
          <w:p w14:paraId="27246CE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786" w:type="pct"/>
            <w:vAlign w:val="center"/>
          </w:tcPr>
          <w:p w14:paraId="5B4B0F2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14:paraId="0ECF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vAlign w:val="center"/>
          </w:tcPr>
          <w:p w14:paraId="2500595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833" w:type="pct"/>
            <w:vAlign w:val="center"/>
          </w:tcPr>
          <w:p w14:paraId="1AEF996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786" w:type="pct"/>
            <w:vAlign w:val="center"/>
          </w:tcPr>
          <w:p w14:paraId="4CABB57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4556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5000" w:type="pct"/>
            <w:gridSpan w:val="3"/>
            <w:vAlign w:val="center"/>
          </w:tcPr>
          <w:p w14:paraId="29920F5D">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03CAD5C1">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8"/>
      <w:bookmarkEnd w:id="9"/>
    </w:tbl>
    <w:p w14:paraId="603E423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8.中标人的推荐原则及标准</w:t>
      </w:r>
    </w:p>
    <w:p w14:paraId="333DC1D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573F24C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67F5ED3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4FBA14F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2BC77E6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26770D52">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7F6B4172">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69BC0E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10" w:name="_Toc28197"/>
      <w:r>
        <w:rPr>
          <w:rFonts w:ascii="Times New Roman" w:hAnsi="Times New Roman" w:cs="Times New Roman" w:eastAsiaTheme="minorEastAsia"/>
          <w:b/>
          <w:sz w:val="28"/>
        </w:rPr>
        <w:t>第五章  合同</w:t>
      </w:r>
      <w:bookmarkEnd w:id="10"/>
    </w:p>
    <w:p w14:paraId="4EDBF94F">
      <w:pPr>
        <w:adjustRightInd w:val="0"/>
        <w:snapToGrid w:val="0"/>
        <w:ind w:firstLine="261" w:firstLineChars="200"/>
        <w:rPr>
          <w:rFonts w:ascii="Times New Roman" w:hAnsi="Times New Roman" w:eastAsia="仿宋_GB2312" w:cs="Times New Roman"/>
          <w:b/>
          <w:bCs/>
          <w:color w:val="000000"/>
          <w:sz w:val="13"/>
          <w:szCs w:val="13"/>
        </w:rPr>
      </w:pPr>
    </w:p>
    <w:p w14:paraId="0B7CBFED">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11" w:name="_Hlk47980575"/>
      <w:r>
        <w:rPr>
          <w:rFonts w:hint="eastAsia" w:asciiTheme="minorEastAsia" w:hAnsiTheme="minorEastAsia" w:eastAsiaTheme="minorEastAsia" w:cstheme="minorEastAsia"/>
          <w:b/>
          <w:bCs/>
          <w:color w:val="000000"/>
          <w:szCs w:val="21"/>
        </w:rPr>
        <w:t>需方（以下简称甲方）：</w:t>
      </w:r>
    </w:p>
    <w:p w14:paraId="338969F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335B215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51B16444">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14:paraId="2D53EE2A">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14:paraId="79C47CA8">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14:paraId="198DBC0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2893286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77E13B8C">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14:paraId="07D57D6B">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11"/>
      <w:r>
        <w:rPr>
          <w:rFonts w:hint="eastAsia" w:asciiTheme="minorEastAsia" w:hAnsiTheme="minorEastAsia" w:eastAsiaTheme="minorEastAsia" w:cstheme="minorEastAsia"/>
          <w:b/>
          <w:bCs/>
          <w:color w:val="000000"/>
          <w:szCs w:val="21"/>
        </w:rPr>
        <w:t xml:space="preserve">                                          </w:t>
      </w:r>
    </w:p>
    <w:p w14:paraId="54A3A16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根据《中华人民共和国民法典》及其他有关法律、行政法规，遵循平等、自愿、公平和诚实信用的原则，双方经协商，就【  】采购事项协商一致，订立本合同。</w:t>
      </w:r>
    </w:p>
    <w:p w14:paraId="64D1D8BC">
      <w:pPr>
        <w:numPr>
          <w:ilvl w:val="0"/>
          <w:numId w:val="3"/>
        </w:numPr>
        <w:adjustRightInd w:val="0"/>
        <w:snapToGrid w:val="0"/>
        <w:spacing w:line="500" w:lineRule="exact"/>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采购内容</w:t>
      </w:r>
    </w:p>
    <w:p w14:paraId="195EF0D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1.1品牌、型号、数量、单价及配置</w:t>
      </w:r>
    </w:p>
    <w:tbl>
      <w:tblPr>
        <w:tblStyle w:val="21"/>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109"/>
        <w:gridCol w:w="691"/>
        <w:gridCol w:w="828"/>
        <w:gridCol w:w="691"/>
        <w:gridCol w:w="828"/>
        <w:gridCol w:w="691"/>
        <w:gridCol w:w="1409"/>
        <w:gridCol w:w="939"/>
        <w:gridCol w:w="1311"/>
        <w:gridCol w:w="701"/>
      </w:tblGrid>
      <w:tr w14:paraId="7D10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78" w:type="dxa"/>
            <w:vAlign w:val="center"/>
          </w:tcPr>
          <w:p w14:paraId="035C0999">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序号</w:t>
            </w:r>
          </w:p>
        </w:tc>
        <w:tc>
          <w:tcPr>
            <w:tcW w:w="1109" w:type="dxa"/>
            <w:vAlign w:val="center"/>
          </w:tcPr>
          <w:p w14:paraId="6CD48FBD">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产品名称</w:t>
            </w:r>
          </w:p>
        </w:tc>
        <w:tc>
          <w:tcPr>
            <w:tcW w:w="691" w:type="dxa"/>
            <w:vAlign w:val="center"/>
          </w:tcPr>
          <w:p w14:paraId="6DD03686">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牌号</w:t>
            </w:r>
          </w:p>
          <w:p w14:paraId="7A925B69">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商标</w:t>
            </w:r>
          </w:p>
        </w:tc>
        <w:tc>
          <w:tcPr>
            <w:tcW w:w="828" w:type="dxa"/>
            <w:vAlign w:val="center"/>
          </w:tcPr>
          <w:p w14:paraId="39BD18C1">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规格型号</w:t>
            </w:r>
          </w:p>
        </w:tc>
        <w:tc>
          <w:tcPr>
            <w:tcW w:w="691" w:type="dxa"/>
            <w:vAlign w:val="center"/>
          </w:tcPr>
          <w:p w14:paraId="6287B814">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产地</w:t>
            </w:r>
          </w:p>
        </w:tc>
        <w:tc>
          <w:tcPr>
            <w:tcW w:w="828" w:type="dxa"/>
            <w:vAlign w:val="center"/>
          </w:tcPr>
          <w:p w14:paraId="05DE7D68">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生产厂家</w:t>
            </w:r>
          </w:p>
        </w:tc>
        <w:tc>
          <w:tcPr>
            <w:tcW w:w="691" w:type="dxa"/>
            <w:vAlign w:val="center"/>
          </w:tcPr>
          <w:p w14:paraId="52EB8F01">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计量</w:t>
            </w:r>
          </w:p>
          <w:p w14:paraId="107C7DE7">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单位</w:t>
            </w:r>
          </w:p>
        </w:tc>
        <w:tc>
          <w:tcPr>
            <w:tcW w:w="1409" w:type="dxa"/>
            <w:vAlign w:val="center"/>
          </w:tcPr>
          <w:p w14:paraId="2D96654B">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数量（暂定）</w:t>
            </w:r>
          </w:p>
        </w:tc>
        <w:tc>
          <w:tcPr>
            <w:tcW w:w="939" w:type="dxa"/>
            <w:vAlign w:val="center"/>
          </w:tcPr>
          <w:p w14:paraId="294BC926">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单价（元）</w:t>
            </w:r>
          </w:p>
        </w:tc>
        <w:tc>
          <w:tcPr>
            <w:tcW w:w="1311" w:type="dxa"/>
            <w:vAlign w:val="center"/>
          </w:tcPr>
          <w:p w14:paraId="792077D3">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暂定金额（元）</w:t>
            </w:r>
          </w:p>
        </w:tc>
        <w:tc>
          <w:tcPr>
            <w:tcW w:w="701" w:type="dxa"/>
            <w:vAlign w:val="center"/>
          </w:tcPr>
          <w:p w14:paraId="3C4E56A1">
            <w:pPr>
              <w:adjustRightInd w:val="0"/>
              <w:snapToGrid w:val="0"/>
              <w:spacing w:line="500" w:lineRule="exact"/>
              <w:jc w:val="center"/>
              <w:rPr>
                <w:rFonts w:hint="eastAsia" w:asciiTheme="minorEastAsia" w:hAnsiTheme="minorEastAsia" w:eastAsiaTheme="minorEastAsia" w:cstheme="minorEastAsia"/>
                <w:bCs/>
                <w:spacing w:val="4"/>
                <w:szCs w:val="21"/>
                <w:lang w:eastAsia="zh-CN"/>
              </w:rPr>
            </w:pPr>
            <w:r>
              <w:rPr>
                <w:rFonts w:hint="eastAsia" w:asciiTheme="minorEastAsia" w:hAnsiTheme="minorEastAsia" w:cstheme="minorEastAsia"/>
                <w:bCs/>
                <w:spacing w:val="4"/>
                <w:szCs w:val="21"/>
                <w:lang w:val="en-US" w:eastAsia="zh-CN"/>
              </w:rPr>
              <w:t>备注</w:t>
            </w:r>
          </w:p>
        </w:tc>
      </w:tr>
      <w:tr w14:paraId="7FDE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78" w:type="dxa"/>
            <w:vAlign w:val="center"/>
          </w:tcPr>
          <w:p w14:paraId="5BAE4DBA">
            <w:pPr>
              <w:adjustRightInd w:val="0"/>
              <w:snapToGrid w:val="0"/>
              <w:spacing w:line="500" w:lineRule="exact"/>
              <w:jc w:val="center"/>
              <w:rPr>
                <w:rFonts w:asciiTheme="minorEastAsia" w:hAnsiTheme="minorEastAsia" w:eastAsiaTheme="minorEastAsia" w:cstheme="minorEastAsia"/>
                <w:bCs/>
                <w:spacing w:val="4"/>
                <w:szCs w:val="21"/>
              </w:rPr>
            </w:pPr>
          </w:p>
        </w:tc>
        <w:tc>
          <w:tcPr>
            <w:tcW w:w="1109" w:type="dxa"/>
            <w:vAlign w:val="center"/>
          </w:tcPr>
          <w:p w14:paraId="6E7C6149">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379D9BE2">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7954AE65">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tcPr>
          <w:p w14:paraId="52A43730">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43202EA9">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10D3A763">
            <w:pPr>
              <w:adjustRightInd w:val="0"/>
              <w:snapToGrid w:val="0"/>
              <w:spacing w:line="500" w:lineRule="exact"/>
              <w:jc w:val="center"/>
              <w:rPr>
                <w:rFonts w:asciiTheme="minorEastAsia" w:hAnsiTheme="minorEastAsia" w:eastAsiaTheme="minorEastAsia" w:cstheme="minorEastAsia"/>
                <w:bCs/>
                <w:spacing w:val="4"/>
                <w:szCs w:val="21"/>
              </w:rPr>
            </w:pPr>
          </w:p>
        </w:tc>
        <w:tc>
          <w:tcPr>
            <w:tcW w:w="1409" w:type="dxa"/>
            <w:vAlign w:val="center"/>
          </w:tcPr>
          <w:p w14:paraId="444768F3">
            <w:pPr>
              <w:adjustRightInd w:val="0"/>
              <w:snapToGrid w:val="0"/>
              <w:spacing w:line="500" w:lineRule="exact"/>
              <w:jc w:val="center"/>
              <w:rPr>
                <w:rFonts w:asciiTheme="minorEastAsia" w:hAnsiTheme="minorEastAsia" w:eastAsiaTheme="minorEastAsia" w:cstheme="minorEastAsia"/>
                <w:bCs/>
                <w:spacing w:val="4"/>
                <w:szCs w:val="21"/>
              </w:rPr>
            </w:pPr>
          </w:p>
        </w:tc>
        <w:tc>
          <w:tcPr>
            <w:tcW w:w="939" w:type="dxa"/>
            <w:vAlign w:val="center"/>
          </w:tcPr>
          <w:p w14:paraId="33AE47F7">
            <w:pPr>
              <w:adjustRightInd w:val="0"/>
              <w:snapToGrid w:val="0"/>
              <w:spacing w:line="500" w:lineRule="exact"/>
              <w:jc w:val="center"/>
              <w:rPr>
                <w:rFonts w:asciiTheme="minorEastAsia" w:hAnsiTheme="minorEastAsia" w:eastAsiaTheme="minorEastAsia" w:cstheme="minorEastAsia"/>
                <w:bCs/>
                <w:spacing w:val="4"/>
                <w:szCs w:val="21"/>
              </w:rPr>
            </w:pPr>
          </w:p>
        </w:tc>
        <w:tc>
          <w:tcPr>
            <w:tcW w:w="1311" w:type="dxa"/>
            <w:vAlign w:val="center"/>
          </w:tcPr>
          <w:p w14:paraId="441BF2C8">
            <w:pPr>
              <w:adjustRightInd w:val="0"/>
              <w:snapToGrid w:val="0"/>
              <w:spacing w:line="500" w:lineRule="exact"/>
              <w:jc w:val="center"/>
              <w:rPr>
                <w:rFonts w:asciiTheme="minorEastAsia" w:hAnsiTheme="minorEastAsia" w:eastAsiaTheme="minorEastAsia" w:cstheme="minorEastAsia"/>
                <w:bCs/>
                <w:spacing w:val="4"/>
                <w:szCs w:val="21"/>
              </w:rPr>
            </w:pPr>
          </w:p>
        </w:tc>
        <w:tc>
          <w:tcPr>
            <w:tcW w:w="701" w:type="dxa"/>
            <w:vAlign w:val="center"/>
          </w:tcPr>
          <w:p w14:paraId="5FD2C36F">
            <w:pPr>
              <w:adjustRightInd w:val="0"/>
              <w:snapToGrid w:val="0"/>
              <w:spacing w:line="500" w:lineRule="exact"/>
              <w:jc w:val="center"/>
              <w:rPr>
                <w:rFonts w:asciiTheme="minorEastAsia" w:hAnsiTheme="minorEastAsia" w:eastAsiaTheme="minorEastAsia" w:cstheme="minorEastAsia"/>
                <w:bCs/>
                <w:spacing w:val="4"/>
                <w:szCs w:val="21"/>
              </w:rPr>
            </w:pPr>
          </w:p>
        </w:tc>
      </w:tr>
      <w:tr w14:paraId="58AB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78" w:type="dxa"/>
            <w:vAlign w:val="center"/>
          </w:tcPr>
          <w:p w14:paraId="2B5333EC">
            <w:pPr>
              <w:adjustRightInd w:val="0"/>
              <w:snapToGrid w:val="0"/>
              <w:spacing w:line="500" w:lineRule="exact"/>
              <w:jc w:val="center"/>
              <w:rPr>
                <w:rFonts w:asciiTheme="minorEastAsia" w:hAnsiTheme="minorEastAsia" w:eastAsiaTheme="minorEastAsia" w:cstheme="minorEastAsia"/>
                <w:bCs/>
                <w:spacing w:val="4"/>
                <w:szCs w:val="21"/>
              </w:rPr>
            </w:pPr>
          </w:p>
        </w:tc>
        <w:tc>
          <w:tcPr>
            <w:tcW w:w="1109" w:type="dxa"/>
            <w:vAlign w:val="center"/>
          </w:tcPr>
          <w:p w14:paraId="57B03A14">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00A395FC">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1C6F2683">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tcPr>
          <w:p w14:paraId="2AF4CEB1">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79D82703">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02C48CE8">
            <w:pPr>
              <w:adjustRightInd w:val="0"/>
              <w:snapToGrid w:val="0"/>
              <w:spacing w:line="500" w:lineRule="exact"/>
              <w:jc w:val="center"/>
              <w:rPr>
                <w:rFonts w:asciiTheme="minorEastAsia" w:hAnsiTheme="minorEastAsia" w:eastAsiaTheme="minorEastAsia" w:cstheme="minorEastAsia"/>
                <w:bCs/>
                <w:spacing w:val="4"/>
                <w:szCs w:val="21"/>
              </w:rPr>
            </w:pPr>
          </w:p>
        </w:tc>
        <w:tc>
          <w:tcPr>
            <w:tcW w:w="1409" w:type="dxa"/>
            <w:vAlign w:val="center"/>
          </w:tcPr>
          <w:p w14:paraId="0DD945E4">
            <w:pPr>
              <w:adjustRightInd w:val="0"/>
              <w:snapToGrid w:val="0"/>
              <w:spacing w:line="500" w:lineRule="exact"/>
              <w:jc w:val="center"/>
              <w:rPr>
                <w:rFonts w:asciiTheme="minorEastAsia" w:hAnsiTheme="minorEastAsia" w:eastAsiaTheme="minorEastAsia" w:cstheme="minorEastAsia"/>
                <w:bCs/>
                <w:spacing w:val="4"/>
                <w:szCs w:val="21"/>
              </w:rPr>
            </w:pPr>
          </w:p>
        </w:tc>
        <w:tc>
          <w:tcPr>
            <w:tcW w:w="939" w:type="dxa"/>
            <w:vAlign w:val="center"/>
          </w:tcPr>
          <w:p w14:paraId="4BAC06E3">
            <w:pPr>
              <w:adjustRightInd w:val="0"/>
              <w:snapToGrid w:val="0"/>
              <w:spacing w:line="500" w:lineRule="exact"/>
              <w:jc w:val="center"/>
              <w:rPr>
                <w:rFonts w:asciiTheme="minorEastAsia" w:hAnsiTheme="minorEastAsia" w:eastAsiaTheme="minorEastAsia" w:cstheme="minorEastAsia"/>
                <w:bCs/>
                <w:spacing w:val="4"/>
                <w:szCs w:val="21"/>
              </w:rPr>
            </w:pPr>
          </w:p>
        </w:tc>
        <w:tc>
          <w:tcPr>
            <w:tcW w:w="1311" w:type="dxa"/>
            <w:vAlign w:val="center"/>
          </w:tcPr>
          <w:p w14:paraId="22EFDECC">
            <w:pPr>
              <w:adjustRightInd w:val="0"/>
              <w:snapToGrid w:val="0"/>
              <w:spacing w:line="500" w:lineRule="exact"/>
              <w:jc w:val="center"/>
              <w:rPr>
                <w:rFonts w:asciiTheme="minorEastAsia" w:hAnsiTheme="minorEastAsia" w:eastAsiaTheme="minorEastAsia" w:cstheme="minorEastAsia"/>
                <w:bCs/>
                <w:spacing w:val="4"/>
                <w:szCs w:val="21"/>
              </w:rPr>
            </w:pPr>
          </w:p>
        </w:tc>
        <w:tc>
          <w:tcPr>
            <w:tcW w:w="701" w:type="dxa"/>
            <w:vAlign w:val="center"/>
          </w:tcPr>
          <w:p w14:paraId="0EF7D170">
            <w:pPr>
              <w:adjustRightInd w:val="0"/>
              <w:snapToGrid w:val="0"/>
              <w:spacing w:line="500" w:lineRule="exact"/>
              <w:jc w:val="center"/>
              <w:rPr>
                <w:rFonts w:asciiTheme="minorEastAsia" w:hAnsiTheme="minorEastAsia" w:eastAsiaTheme="minorEastAsia" w:cstheme="minorEastAsia"/>
                <w:bCs/>
                <w:spacing w:val="4"/>
                <w:szCs w:val="21"/>
              </w:rPr>
            </w:pPr>
          </w:p>
        </w:tc>
      </w:tr>
      <w:tr w14:paraId="6D3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78" w:type="dxa"/>
            <w:vAlign w:val="center"/>
          </w:tcPr>
          <w:p w14:paraId="212A498D">
            <w:pPr>
              <w:adjustRightInd w:val="0"/>
              <w:snapToGrid w:val="0"/>
              <w:spacing w:line="500" w:lineRule="exact"/>
              <w:jc w:val="center"/>
              <w:rPr>
                <w:rFonts w:asciiTheme="minorEastAsia" w:hAnsiTheme="minorEastAsia" w:eastAsiaTheme="minorEastAsia" w:cstheme="minorEastAsia"/>
                <w:bCs/>
                <w:spacing w:val="4"/>
                <w:szCs w:val="21"/>
              </w:rPr>
            </w:pPr>
          </w:p>
        </w:tc>
        <w:tc>
          <w:tcPr>
            <w:tcW w:w="1109" w:type="dxa"/>
            <w:vAlign w:val="center"/>
          </w:tcPr>
          <w:p w14:paraId="4EDD483B">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2CEFCB18">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4914032E">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tcPr>
          <w:p w14:paraId="293F1458">
            <w:pPr>
              <w:adjustRightInd w:val="0"/>
              <w:snapToGrid w:val="0"/>
              <w:spacing w:line="500" w:lineRule="exact"/>
              <w:jc w:val="center"/>
              <w:rPr>
                <w:rFonts w:asciiTheme="minorEastAsia" w:hAnsiTheme="minorEastAsia" w:eastAsiaTheme="minorEastAsia" w:cstheme="minorEastAsia"/>
                <w:bCs/>
                <w:spacing w:val="4"/>
                <w:szCs w:val="21"/>
              </w:rPr>
            </w:pPr>
          </w:p>
        </w:tc>
        <w:tc>
          <w:tcPr>
            <w:tcW w:w="828" w:type="dxa"/>
            <w:vAlign w:val="center"/>
          </w:tcPr>
          <w:p w14:paraId="5FCE4DD0">
            <w:pPr>
              <w:adjustRightInd w:val="0"/>
              <w:snapToGrid w:val="0"/>
              <w:spacing w:line="500" w:lineRule="exact"/>
              <w:jc w:val="center"/>
              <w:rPr>
                <w:rFonts w:asciiTheme="minorEastAsia" w:hAnsiTheme="minorEastAsia" w:eastAsiaTheme="minorEastAsia" w:cstheme="minorEastAsia"/>
                <w:bCs/>
                <w:spacing w:val="4"/>
                <w:szCs w:val="21"/>
              </w:rPr>
            </w:pPr>
          </w:p>
        </w:tc>
        <w:tc>
          <w:tcPr>
            <w:tcW w:w="691" w:type="dxa"/>
            <w:vAlign w:val="center"/>
          </w:tcPr>
          <w:p w14:paraId="3755537A">
            <w:pPr>
              <w:adjustRightInd w:val="0"/>
              <w:snapToGrid w:val="0"/>
              <w:spacing w:line="500" w:lineRule="exact"/>
              <w:jc w:val="center"/>
              <w:rPr>
                <w:rFonts w:asciiTheme="minorEastAsia" w:hAnsiTheme="minorEastAsia" w:eastAsiaTheme="minorEastAsia" w:cstheme="minorEastAsia"/>
                <w:bCs/>
                <w:spacing w:val="4"/>
                <w:szCs w:val="21"/>
              </w:rPr>
            </w:pPr>
          </w:p>
        </w:tc>
        <w:tc>
          <w:tcPr>
            <w:tcW w:w="1409" w:type="dxa"/>
            <w:vAlign w:val="center"/>
          </w:tcPr>
          <w:p w14:paraId="45EE6827">
            <w:pPr>
              <w:adjustRightInd w:val="0"/>
              <w:snapToGrid w:val="0"/>
              <w:spacing w:line="500" w:lineRule="exact"/>
              <w:jc w:val="center"/>
              <w:rPr>
                <w:rFonts w:asciiTheme="minorEastAsia" w:hAnsiTheme="minorEastAsia" w:eastAsiaTheme="minorEastAsia" w:cstheme="minorEastAsia"/>
                <w:bCs/>
                <w:spacing w:val="4"/>
                <w:szCs w:val="21"/>
              </w:rPr>
            </w:pPr>
          </w:p>
        </w:tc>
        <w:tc>
          <w:tcPr>
            <w:tcW w:w="939" w:type="dxa"/>
            <w:vAlign w:val="center"/>
          </w:tcPr>
          <w:p w14:paraId="35CF3BB3">
            <w:pPr>
              <w:adjustRightInd w:val="0"/>
              <w:snapToGrid w:val="0"/>
              <w:spacing w:line="500" w:lineRule="exact"/>
              <w:jc w:val="center"/>
              <w:rPr>
                <w:rFonts w:asciiTheme="minorEastAsia" w:hAnsiTheme="minorEastAsia" w:eastAsiaTheme="minorEastAsia" w:cstheme="minorEastAsia"/>
                <w:bCs/>
                <w:spacing w:val="4"/>
                <w:szCs w:val="21"/>
              </w:rPr>
            </w:pPr>
          </w:p>
        </w:tc>
        <w:tc>
          <w:tcPr>
            <w:tcW w:w="1311" w:type="dxa"/>
            <w:vAlign w:val="center"/>
          </w:tcPr>
          <w:p w14:paraId="746DF0A4">
            <w:pPr>
              <w:adjustRightInd w:val="0"/>
              <w:snapToGrid w:val="0"/>
              <w:spacing w:line="500" w:lineRule="exact"/>
              <w:jc w:val="center"/>
              <w:rPr>
                <w:rFonts w:asciiTheme="minorEastAsia" w:hAnsiTheme="minorEastAsia" w:eastAsiaTheme="minorEastAsia" w:cstheme="minorEastAsia"/>
                <w:bCs/>
                <w:spacing w:val="4"/>
                <w:szCs w:val="21"/>
              </w:rPr>
            </w:pPr>
          </w:p>
        </w:tc>
        <w:tc>
          <w:tcPr>
            <w:tcW w:w="701" w:type="dxa"/>
            <w:vAlign w:val="center"/>
          </w:tcPr>
          <w:p w14:paraId="222C4958">
            <w:pPr>
              <w:adjustRightInd w:val="0"/>
              <w:snapToGrid w:val="0"/>
              <w:spacing w:line="500" w:lineRule="exact"/>
              <w:jc w:val="center"/>
              <w:rPr>
                <w:rFonts w:asciiTheme="minorEastAsia" w:hAnsiTheme="minorEastAsia" w:eastAsiaTheme="minorEastAsia" w:cstheme="minorEastAsia"/>
                <w:bCs/>
                <w:spacing w:val="4"/>
                <w:szCs w:val="21"/>
              </w:rPr>
            </w:pPr>
          </w:p>
        </w:tc>
      </w:tr>
      <w:tr w14:paraId="72C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76" w:type="dxa"/>
            <w:gridSpan w:val="11"/>
            <w:vAlign w:val="center"/>
          </w:tcPr>
          <w:p w14:paraId="3A440186">
            <w:pPr>
              <w:adjustRightInd w:val="0"/>
              <w:snapToGrid w:val="0"/>
              <w:spacing w:line="500" w:lineRule="exact"/>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 xml:space="preserve">暂定合计人民币金额（大写）：                 （小写）： </w:t>
            </w:r>
          </w:p>
        </w:tc>
      </w:tr>
      <w:tr w14:paraId="5BAF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76" w:type="dxa"/>
            <w:gridSpan w:val="11"/>
            <w:vAlign w:val="center"/>
          </w:tcPr>
          <w:p w14:paraId="46D8D5C4">
            <w:pPr>
              <w:adjustRightInd w:val="0"/>
              <w:snapToGrid w:val="0"/>
              <w:spacing w:line="500" w:lineRule="exact"/>
              <w:rPr>
                <w:rFonts w:hint="eastAsia"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lang w:val="en-US" w:eastAsia="zh-CN"/>
              </w:rPr>
              <w:t>注：开增值税专用发票，开票税率为</w:t>
            </w:r>
            <w:r>
              <w:rPr>
                <w:rFonts w:hint="eastAsia" w:asciiTheme="minorEastAsia" w:hAnsiTheme="minorEastAsia" w:eastAsiaTheme="minorEastAsia" w:cstheme="minorEastAsia"/>
                <w:bCs/>
                <w:spacing w:val="4"/>
                <w:szCs w:val="21"/>
                <w:u w:val="single"/>
                <w:lang w:val="en-US" w:eastAsia="zh-CN"/>
              </w:rPr>
              <w:t xml:space="preserve">   </w:t>
            </w:r>
            <w:r>
              <w:rPr>
                <w:rFonts w:hint="eastAsia" w:asciiTheme="minorEastAsia" w:hAnsiTheme="minorEastAsia" w:eastAsiaTheme="minorEastAsia" w:cstheme="minorEastAsia"/>
                <w:bCs/>
                <w:spacing w:val="4"/>
                <w:szCs w:val="21"/>
                <w:lang w:val="en-US" w:eastAsia="zh-CN"/>
              </w:rPr>
              <w:t xml:space="preserve">%    </w:t>
            </w:r>
          </w:p>
        </w:tc>
      </w:tr>
    </w:tbl>
    <w:p w14:paraId="21885AD9">
      <w:pPr>
        <w:adjustRightInd w:val="0"/>
        <w:snapToGrid w:val="0"/>
        <w:spacing w:line="500" w:lineRule="exact"/>
        <w:ind w:firstLine="420" w:firstLineChars="200"/>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1.2甲方有权根据自身需求调整产品数量，但需在乙方发货前及时通知乙方，并根据清单价格与乙方据实结算</w:t>
      </w:r>
      <w:r>
        <w:rPr>
          <w:rFonts w:hint="eastAsia" w:asciiTheme="minorEastAsia" w:hAnsiTheme="minorEastAsia" w:cstheme="minorEastAsia"/>
          <w:color w:val="000000"/>
          <w:szCs w:val="21"/>
          <w:lang w:eastAsia="zh-CN"/>
        </w:rPr>
        <w:t>，乙方不得以数量变更为由要求变更商品单价。</w:t>
      </w:r>
    </w:p>
    <w:p w14:paraId="60DA6A9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1.3双方确认，本合同的签订，并不意味着本采购项目所需的产品全部由乙方供应，甲方有权根据实际情况另行向其他供应方采购 。</w:t>
      </w:r>
    </w:p>
    <w:p w14:paraId="074DE966">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14:paraId="6C39EAD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 合同总额暂定为：人民币(大写) 【   】元(小写￥【  】元), </w:t>
      </w:r>
      <w:bookmarkStart w:id="12"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12"/>
      <w:r>
        <w:rPr>
          <w:rFonts w:hint="eastAsia" w:asciiTheme="minorEastAsia" w:hAnsiTheme="minorEastAsia" w:eastAsiaTheme="minorEastAsia" w:cstheme="minorEastAsia"/>
          <w:color w:val="000000"/>
          <w:szCs w:val="21"/>
        </w:rPr>
        <w:t>但不限于材料费、人工费、运费、包装费、利润、税费等乙方为履行本合同项下全部义务所需的所有费用。除此之外，甲方无需就本合同项下服务向乙方或第三方支付任何其他费用。</w:t>
      </w:r>
    </w:p>
    <w:p w14:paraId="01629EF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2.2合同价款的支付：</w:t>
      </w:r>
    </w:p>
    <w:p w14:paraId="21F9AA94">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货物送至</w:t>
      </w:r>
      <w:r>
        <w:rPr>
          <w:rFonts w:hint="eastAsia" w:asciiTheme="minorEastAsia" w:hAnsiTheme="minorEastAsia" w:cstheme="minorEastAsia"/>
          <w:color w:val="000000"/>
          <w:szCs w:val="21"/>
          <w:lang w:val="en-US" w:eastAsia="zh-CN"/>
        </w:rPr>
        <w:t>甲方</w:t>
      </w:r>
      <w:r>
        <w:rPr>
          <w:rFonts w:hint="eastAsia" w:asciiTheme="minorEastAsia" w:hAnsiTheme="minorEastAsia" w:eastAsiaTheme="minorEastAsia" w:cstheme="minorEastAsia"/>
          <w:color w:val="000000"/>
          <w:szCs w:val="21"/>
        </w:rPr>
        <w:t>指定地点由相关负责人验收合格签字确认后，3个月内通过银行转款付清。</w:t>
      </w:r>
    </w:p>
    <w:p w14:paraId="3AA42D38">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7F01F1C9">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14:paraId="047612A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14:paraId="7A94A9A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14:paraId="3EDD670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14:paraId="00F7DA8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6D3F090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0DAD6656">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14:paraId="39263C0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3.1本合同标的物的质量要求和技术标准：【 </w:t>
      </w:r>
      <w:r>
        <w:rPr>
          <w:rFonts w:hint="eastAsia"/>
          <w:szCs w:val="21"/>
        </w:rPr>
        <w:t>符合国家标准</w:t>
      </w:r>
      <w:r>
        <w:rPr>
          <w:rFonts w:hint="eastAsia" w:asciiTheme="minorEastAsia" w:hAnsiTheme="minorEastAsia" w:eastAsiaTheme="minorEastAsia" w:cstheme="minorEastAsia"/>
          <w:color w:val="000000"/>
          <w:szCs w:val="21"/>
        </w:rPr>
        <w:t xml:space="preserve"> 】，</w:t>
      </w:r>
      <w:r>
        <w:rPr>
          <w:rFonts w:hint="eastAsia"/>
          <w:szCs w:val="21"/>
        </w:rPr>
        <w:t>乙方进货渠合法,不得有以次充好、假冒伪劣商品</w:t>
      </w:r>
      <w:r>
        <w:rPr>
          <w:rFonts w:hint="eastAsia" w:asciiTheme="minorEastAsia" w:hAnsiTheme="minorEastAsia" w:eastAsiaTheme="minorEastAsia" w:cstheme="minorEastAsia"/>
          <w:color w:val="000000"/>
          <w:szCs w:val="21"/>
        </w:rPr>
        <w:t>。除非另行规定，所有的产品和工艺均应达到国家标准，或者根据情况等同于或高于产品清单中指定的标准执行。上述各项质量要求和技术标准之间产生冲突的，以要求和标准较高者为准。</w:t>
      </w:r>
    </w:p>
    <w:p w14:paraId="2CD332EE">
      <w:pPr>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13" w:name="_Hlk49083391"/>
      <w:r>
        <w:rPr>
          <w:rFonts w:hint="eastAsia" w:asciiTheme="minorEastAsia" w:hAnsiTheme="minorEastAsia" w:eastAsiaTheme="minorEastAsia" w:cstheme="minor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13"/>
    <w:p w14:paraId="697D7912">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14:paraId="13357E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3.4 货物标准：</w:t>
      </w:r>
    </w:p>
    <w:p w14:paraId="2D9BCBA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乙方向公司提供的全部货物及服务保证如下：</w:t>
      </w:r>
    </w:p>
    <w:p w14:paraId="757E685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（1）货物在原产地、质量、规格及性能等方面符合有关规定的要求。</w:t>
      </w:r>
    </w:p>
    <w:p w14:paraId="23950F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b w:val="0"/>
          <w:bCs w:val="0"/>
          <w:i w:val="0"/>
          <w:caps w:val="0"/>
          <w:spacing w:val="0"/>
          <w:sz w:val="21"/>
          <w:szCs w:val="21"/>
          <w:highlight w:val="none"/>
          <w:shd w:val="clear" w:fill="FFFFFF"/>
        </w:rPr>
      </w:pPr>
      <w:r>
        <w:rPr>
          <w:rFonts w:hint="eastAsia" w:asciiTheme="majorEastAsia" w:hAnsiTheme="majorEastAsia" w:eastAsiaTheme="majorEastAsia" w:cstheme="majorEastAsia"/>
          <w:sz w:val="21"/>
          <w:szCs w:val="21"/>
          <w:lang w:val="en-US" w:eastAsia="zh-CN"/>
        </w:rPr>
        <w:t>（2）所有货物</w:t>
      </w:r>
      <w:r>
        <w:rPr>
          <w:rFonts w:hint="eastAsia" w:asciiTheme="majorEastAsia" w:hAnsiTheme="majorEastAsia" w:eastAsiaTheme="majorEastAsia" w:cstheme="majorEastAsia"/>
          <w:b w:val="0"/>
          <w:bCs w:val="0"/>
          <w:i w:val="0"/>
          <w:caps w:val="0"/>
          <w:spacing w:val="0"/>
          <w:sz w:val="21"/>
          <w:szCs w:val="21"/>
          <w:shd w:val="clear" w:fill="FFFFFF"/>
        </w:rPr>
        <w:t>生产日</w:t>
      </w:r>
      <w:r>
        <w:rPr>
          <w:rFonts w:hint="eastAsia" w:asciiTheme="majorEastAsia" w:hAnsiTheme="majorEastAsia" w:eastAsiaTheme="majorEastAsia" w:cstheme="majorEastAsia"/>
          <w:b w:val="0"/>
          <w:bCs w:val="0"/>
          <w:i w:val="0"/>
          <w:caps w:val="0"/>
          <w:spacing w:val="0"/>
          <w:sz w:val="21"/>
          <w:szCs w:val="21"/>
          <w:highlight w:val="none"/>
          <w:shd w:val="clear" w:fill="FFFFFF"/>
        </w:rPr>
        <w:t>期（以货物外包装或法定质量证明文件记载为准）不得早于</w:t>
      </w:r>
      <w:r>
        <w:rPr>
          <w:rStyle w:val="24"/>
          <w:rFonts w:hint="eastAsia" w:asciiTheme="majorEastAsia" w:hAnsiTheme="majorEastAsia" w:eastAsiaTheme="majorEastAsia" w:cstheme="majorEastAsia"/>
          <w:b w:val="0"/>
          <w:bCs w:val="0"/>
          <w:i w:val="0"/>
          <w:caps w:val="0"/>
          <w:spacing w:val="0"/>
          <w:sz w:val="21"/>
          <w:szCs w:val="21"/>
          <w:highlight w:val="none"/>
          <w:shd w:val="clear" w:fill="FFFFFF"/>
        </w:rPr>
        <w:t>2025年</w:t>
      </w:r>
      <w:r>
        <w:rPr>
          <w:rStyle w:val="24"/>
          <w:rFonts w:hint="eastAsia" w:asciiTheme="majorEastAsia" w:hAnsiTheme="majorEastAsia" w:eastAsiaTheme="majorEastAsia" w:cstheme="majorEastAsia"/>
          <w:b w:val="0"/>
          <w:bCs w:val="0"/>
          <w:i w:val="0"/>
          <w:caps w:val="0"/>
          <w:spacing w:val="0"/>
          <w:sz w:val="21"/>
          <w:szCs w:val="21"/>
          <w:highlight w:val="none"/>
          <w:shd w:val="clear" w:fill="FFFFFF"/>
          <w:lang w:val="en-US" w:eastAsia="zh-CN"/>
        </w:rPr>
        <w:t>1</w:t>
      </w:r>
      <w:r>
        <w:rPr>
          <w:rStyle w:val="24"/>
          <w:rFonts w:hint="eastAsia" w:asciiTheme="majorEastAsia" w:hAnsiTheme="majorEastAsia" w:eastAsiaTheme="majorEastAsia" w:cstheme="majorEastAsia"/>
          <w:b w:val="0"/>
          <w:bCs w:val="0"/>
          <w:i w:val="0"/>
          <w:caps w:val="0"/>
          <w:spacing w:val="0"/>
          <w:sz w:val="21"/>
          <w:szCs w:val="21"/>
          <w:highlight w:val="none"/>
          <w:shd w:val="clear" w:fill="FFFFFF"/>
        </w:rPr>
        <w:t>月1日</w:t>
      </w:r>
      <w:r>
        <w:rPr>
          <w:rFonts w:hint="eastAsia" w:asciiTheme="majorEastAsia" w:hAnsiTheme="majorEastAsia" w:eastAsiaTheme="majorEastAsia" w:cstheme="majorEastAsia"/>
          <w:b w:val="0"/>
          <w:bCs w:val="0"/>
          <w:i w:val="0"/>
          <w:caps w:val="0"/>
          <w:spacing w:val="0"/>
          <w:sz w:val="21"/>
          <w:szCs w:val="21"/>
          <w:highlight w:val="none"/>
          <w:shd w:val="clear" w:fill="FFFFFF"/>
        </w:rPr>
        <w:t>（含当日）。</w:t>
      </w:r>
    </w:p>
    <w:p w14:paraId="7B0509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（3）供货的产品数量以货到现场，实收数量为准，如有缺失、破损，中标人无条件免费补货且不得影响招标方正常使用；</w:t>
      </w:r>
    </w:p>
    <w:p w14:paraId="1EAC2C3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3.5质保及售后服务要求</w:t>
      </w:r>
    </w:p>
    <w:p w14:paraId="474144D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w:t>
      </w:r>
      <w:r>
        <w:rPr>
          <w:rFonts w:hint="eastAsia" w:ascii="Times New Roman" w:hAnsi="Times New Roman" w:cs="Times New Roman" w:eastAsiaTheme="minorEastAsia"/>
          <w:b w:val="0"/>
          <w:sz w:val="21"/>
          <w:szCs w:val="22"/>
          <w:highlight w:val="none"/>
        </w:rPr>
        <w:t>产品有明确质保期的，执行原产品质保期，如产品无明确质保期的，质保期自验收合格之日起12个月。</w:t>
      </w:r>
      <w:r>
        <w:rPr>
          <w:rFonts w:hint="eastAsia" w:asciiTheme="majorEastAsia" w:hAnsiTheme="majorEastAsia" w:eastAsiaTheme="majorEastAsia" w:cstheme="majorEastAsia"/>
          <w:sz w:val="21"/>
          <w:szCs w:val="21"/>
          <w:highlight w:val="none"/>
          <w:lang w:val="en-US" w:eastAsia="zh-CN"/>
        </w:rPr>
        <w:t>在质保期内中标人免费换损坏部分（非人为损坏)。</w:t>
      </w:r>
    </w:p>
    <w:p w14:paraId="73ED48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供货方在交货时应当一并提交货物的“合格证”或“产品质量证明书”、“化学品安全技术说明书”等必要说明，否则公司有权拒绝接收货物，并有权要求供货方更换，对于公司拒绝接收的货物，供货方应当承担逾期交货的违约责任。</w:t>
      </w:r>
    </w:p>
    <w:p w14:paraId="4EA7542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（3）响应时间：2小时电话响应。</w:t>
      </w:r>
    </w:p>
    <w:p w14:paraId="1A1D24B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（4）到达现场时限：48小时内。</w:t>
      </w:r>
    </w:p>
    <w:p w14:paraId="0DA2E9CC">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r>
        <w:rPr>
          <w:rFonts w:hint="eastAsia" w:asciiTheme="minorEastAsia" w:hAnsi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乙方提供的货物严禁出现以下情形：</w:t>
      </w:r>
    </w:p>
    <w:p w14:paraId="7C5A013E">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（1）含有毒、有害物质或微生物毒素含量超过国家限定标准的；</w:t>
      </w:r>
    </w:p>
    <w:p w14:paraId="08E5D97A">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）未经卫生检验、检疫或者检验、检疫不合格，超过保存期或临近保存期的食品；</w:t>
      </w:r>
    </w:p>
    <w:p w14:paraId="3BCEC75B">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）质量不符合国家标准；</w:t>
      </w:r>
    </w:p>
    <w:p w14:paraId="4041A33A">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存在以上任何一种情形，除按侵害消费者权益法追责外，甲方均有权单方解除本合同，乙方应退还甲方已支付的全部款项，若因此导致甲方或第三方损失或损害的，甲方有权向乙方追偿，乙方应向甲方或第三方承担赔偿责任。</w:t>
      </w:r>
    </w:p>
    <w:p w14:paraId="2D75D6DC">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14:paraId="16FB4E0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4.1乙方负责装货、运输，将货物安全运抵交货目的地并卸载。</w:t>
      </w:r>
    </w:p>
    <w:p w14:paraId="3880430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4.2交货期：</w:t>
      </w:r>
      <w:r>
        <w:rPr>
          <w:rFonts w:hint="eastAsia" w:ascii="Times New Roman" w:hAnsi="Times New Roman" w:cs="Times New Roman" w:eastAsiaTheme="minorEastAsia"/>
          <w:b w:val="0"/>
          <w:bCs/>
          <w:snapToGrid w:val="0"/>
          <w:color w:val="000000"/>
          <w:kern w:val="0"/>
          <w:sz w:val="21"/>
          <w:szCs w:val="22"/>
          <w:lang w:val="en-US" w:eastAsia="zh-CN" w:bidi="ar-SA"/>
        </w:rPr>
        <w:t>合同生效后，接到</w:t>
      </w:r>
      <w:r>
        <w:rPr>
          <w:rFonts w:hint="eastAsia" w:ascii="Times New Roman" w:hAnsi="Times New Roman" w:cs="Times New Roman"/>
          <w:b w:val="0"/>
          <w:bCs/>
          <w:snapToGrid w:val="0"/>
          <w:color w:val="000000"/>
          <w:kern w:val="0"/>
          <w:sz w:val="21"/>
          <w:szCs w:val="22"/>
          <w:lang w:val="en-US" w:eastAsia="zh-CN" w:bidi="ar-SA"/>
        </w:rPr>
        <w:t>甲方</w:t>
      </w:r>
      <w:r>
        <w:rPr>
          <w:rFonts w:hint="eastAsia" w:ascii="Times New Roman" w:hAnsi="Times New Roman" w:cs="Times New Roman" w:eastAsiaTheme="minorEastAsia"/>
          <w:b w:val="0"/>
          <w:bCs/>
          <w:snapToGrid w:val="0"/>
          <w:color w:val="000000"/>
          <w:kern w:val="0"/>
          <w:sz w:val="21"/>
          <w:szCs w:val="22"/>
          <w:lang w:val="en-US" w:eastAsia="zh-CN" w:bidi="ar-SA"/>
        </w:rPr>
        <w:t>通知起 7 个工作日内完成本批次供货。送货清单需经项目负责人签字确认。所供物品均提供免费退换货服务，相关费用由中标人自行承担</w:t>
      </w:r>
      <w:r>
        <w:rPr>
          <w:rFonts w:hint="eastAsia" w:asciiTheme="majorEastAsia" w:hAnsiTheme="majorEastAsia" w:eastAsiaTheme="majorEastAsia" w:cstheme="majorEastAsia"/>
          <w:sz w:val="21"/>
          <w:szCs w:val="21"/>
          <w:lang w:val="en-US" w:eastAsia="zh-CN"/>
        </w:rPr>
        <w:t>。</w:t>
      </w:r>
    </w:p>
    <w:p w14:paraId="435CAD92">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4.3交货目的地：甲方指定地点。</w:t>
      </w:r>
    </w:p>
    <w:p w14:paraId="03B311A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60E00DD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0E6BD58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4.6、货物的包装应符合国家的规定，并确保安全、卫生后，才交甲方使用。产品包装须保护产品完整、不受损伤，包装物不回收。</w:t>
      </w:r>
    </w:p>
    <w:p w14:paraId="55F5342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4.7、货物的包装之标识应符合中华人民共和国法律、法规等对有关标的说明、产地、原材料、用途、警语、保质期及保质条件等之规定，否则甲方有权拒收。</w:t>
      </w:r>
    </w:p>
    <w:p w14:paraId="5C8A2181">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14:paraId="4528B9D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5.1货物送达到甲方指定地点后，甲方按照产品清单对货物的数量和外观进行验货；如发现产品与合同约定不符，或货物有破损、缺件以及其他不符合质量约定的情形等，乙方应及时按甲方要求处理。</w:t>
      </w:r>
    </w:p>
    <w:p w14:paraId="71C35C90">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p>
    <w:p w14:paraId="356E6B2C">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14:paraId="08BD802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14:paraId="3C77F59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14:paraId="5695554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w:t>
      </w:r>
      <w:r>
        <w:rPr>
          <w:rFonts w:hint="eastAsia" w:asciiTheme="minorEastAsia" w:hAnsiTheme="minorEastAsia" w:cstheme="minorEastAsia"/>
          <w:color w:val="000000"/>
          <w:szCs w:val="21"/>
          <w:lang w:val="en-US" w:eastAsia="zh-CN"/>
        </w:rPr>
        <w:t>国家标准、行业标准及</w:t>
      </w:r>
      <w:r>
        <w:rPr>
          <w:rFonts w:hint="eastAsia" w:asciiTheme="minorEastAsia" w:hAnsiTheme="minorEastAsia" w:eastAsiaTheme="minorEastAsia" w:cstheme="minorEastAsia"/>
          <w:color w:val="000000"/>
          <w:szCs w:val="21"/>
        </w:rPr>
        <w:t>本合同有关规定的要求。</w:t>
      </w:r>
    </w:p>
    <w:p w14:paraId="18203A00">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r>
        <w:rPr>
          <w:rFonts w:hint="eastAsia" w:asciiTheme="minorEastAsia" w:hAnsi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甲方在中华人民共和国境内使用本合同项目下的货物及服务不侵犯任何第三方的专利权、商标使用权、工业设计权及其他权益。</w:t>
      </w:r>
    </w:p>
    <w:p w14:paraId="367D022A">
      <w:pPr>
        <w:spacing w:line="360" w:lineRule="auto"/>
        <w:ind w:firstLine="420" w:firstLineChars="200"/>
        <w:rPr>
          <w:rFonts w:hint="eastAsia"/>
          <w:szCs w:val="21"/>
        </w:rPr>
      </w:pPr>
      <w:r>
        <w:rPr>
          <w:szCs w:val="21"/>
        </w:rPr>
        <w:t>6.4</w:t>
      </w:r>
      <w:r>
        <w:rPr>
          <w:rFonts w:hint="eastAsia"/>
          <w:szCs w:val="21"/>
        </w:rPr>
        <w:t>本合同项下乙方所供货物的剩余质量保证期不得少于【6】个月，自货物按本合同约定交付且甲方签署《验货确认单》之日起计算。如国家及行业和当地政府主管部门或乙方在投标文件中承诺的货物的质量保证期长于剩余质量保证期限的，则以该较长期限为准。若因任何原因导致乙方更换货物的，更换后的货物质量保证期自甲方验收合格并签字确认之日起计算。</w:t>
      </w:r>
    </w:p>
    <w:p w14:paraId="4A3C6A4A">
      <w:pPr>
        <w:spacing w:line="360" w:lineRule="auto"/>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14:paraId="50DA43E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5200AAE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14:paraId="6810E05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137F042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14:paraId="2021BB88">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14:paraId="252F7014">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8.1乙方未按本合同约定日期按时供货，每延期一天，向甲方支付该批货物合同价款的千分之一的违约金，延期超20天的，甲方有权解除本合同。</w:t>
      </w:r>
    </w:p>
    <w:p w14:paraId="15CF212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14:paraId="1B899E0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14:paraId="2611677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14"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14"/>
      <w:r>
        <w:rPr>
          <w:rFonts w:hint="eastAsia" w:asciiTheme="minorEastAsia" w:hAnsiTheme="minorEastAsia" w:eastAsiaTheme="minorEastAsia" w:cstheme="minorEastAsia"/>
          <w:color w:val="000000"/>
          <w:szCs w:val="21"/>
        </w:rPr>
        <w:t>。</w:t>
      </w:r>
    </w:p>
    <w:p w14:paraId="55BA7B5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14:paraId="2065C8E5">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15"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15"/>
    </w:p>
    <w:p w14:paraId="1AF71351">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14:paraId="710E3A7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592EB01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0C7A3E5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086D24A2">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14:paraId="16164F9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14:paraId="2A73A8B0">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14:paraId="60D3B74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16"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16"/>
      <w:r>
        <w:rPr>
          <w:rFonts w:hint="eastAsia" w:asciiTheme="minorEastAsia" w:hAnsiTheme="minorEastAsia" w:eastAsiaTheme="minorEastAsia" w:cstheme="minorEastAsia"/>
          <w:color w:val="000000"/>
          <w:szCs w:val="21"/>
        </w:rPr>
        <w:t>。</w:t>
      </w:r>
    </w:p>
    <w:p w14:paraId="771BD981">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17" w:name="_Hlk49085629"/>
      <w:r>
        <w:rPr>
          <w:rFonts w:hint="eastAsia" w:asciiTheme="minorEastAsia" w:hAnsiTheme="minorEastAsia" w:eastAsiaTheme="minorEastAsia" w:cstheme="minorEastAsia"/>
          <w:b/>
          <w:bCs/>
          <w:color w:val="000000"/>
          <w:szCs w:val="21"/>
        </w:rPr>
        <w:t>第十一条   送达地址</w:t>
      </w:r>
    </w:p>
    <w:p w14:paraId="598D6B43">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14:paraId="50594323">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14:paraId="7B7BFBCF">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14:paraId="10DB05CC">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14C44053">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14:paraId="0BD5842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14:paraId="57A12939">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3883588E">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14:paraId="69D2782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17"/>
    <w:p w14:paraId="01B64B9E">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14:paraId="18F82012">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18"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14:paraId="4B3624D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18"/>
    <w:p w14:paraId="160D055F">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14:paraId="77E42775">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19"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14:paraId="501BC9D2">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14:paraId="3AF86623">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14:paraId="73518B9C">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13.1.3甲方要求提供的其它资料；</w:t>
      </w:r>
    </w:p>
    <w:p w14:paraId="5192B351">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14:paraId="4C48D233">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14:paraId="6AE6BA51">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13.4本合同正本一式【】份，甲方执【】份,乙方执【】份，均具有同等法律效力。</w:t>
      </w:r>
    </w:p>
    <w:p w14:paraId="44551896">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19"/>
    <w:p w14:paraId="3AE01E3B">
      <w:pPr>
        <w:adjustRightInd w:val="0"/>
        <w:snapToGrid w:val="0"/>
        <w:spacing w:line="500" w:lineRule="exact"/>
        <w:rPr>
          <w:rFonts w:asciiTheme="minorEastAsia" w:hAnsiTheme="minorEastAsia" w:eastAsiaTheme="minorEastAsia" w:cstheme="minorEastAsia"/>
          <w:b/>
          <w:bCs/>
          <w:color w:val="000000"/>
          <w:szCs w:val="21"/>
        </w:rPr>
      </w:pPr>
      <w:bookmarkStart w:id="20" w:name="_Hlk49085733"/>
      <w:r>
        <w:rPr>
          <w:rFonts w:hint="eastAsia" w:asciiTheme="minorEastAsia" w:hAnsiTheme="minorEastAsia" w:eastAsiaTheme="minorEastAsia" w:cstheme="minorEastAsia"/>
          <w:b/>
          <w:bCs/>
          <w:color w:val="000000"/>
          <w:szCs w:val="21"/>
        </w:rPr>
        <w:t xml:space="preserve">甲方（盖章）：                        </w:t>
      </w:r>
    </w:p>
    <w:p w14:paraId="273BA6D9">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6EBCF73B">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14:paraId="64D870E6">
      <w:pPr>
        <w:adjustRightInd w:val="0"/>
        <w:snapToGrid w:val="0"/>
        <w:spacing w:line="500" w:lineRule="exact"/>
        <w:rPr>
          <w:rFonts w:hint="eastAsia" w:asciiTheme="minorEastAsia" w:hAnsiTheme="minorEastAsia" w:eastAsiaTheme="minorEastAsia" w:cstheme="minorEastAsia"/>
          <w:color w:val="000000"/>
          <w:szCs w:val="21"/>
        </w:rPr>
      </w:pPr>
    </w:p>
    <w:p w14:paraId="2CFCC663">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14:paraId="32DCD557">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7586EC00">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20"/>
    </w:p>
    <w:p w14:paraId="5A0D342E">
      <w:pPr>
        <w:adjustRightInd w:val="0"/>
        <w:snapToGrid w:val="0"/>
        <w:spacing w:line="500" w:lineRule="exact"/>
        <w:rPr>
          <w:rFonts w:hint="eastAsia" w:asciiTheme="minorEastAsia" w:hAnsiTheme="minorEastAsia" w:eastAsiaTheme="minorEastAsia" w:cstheme="minorEastAsia"/>
          <w:color w:val="000000"/>
          <w:szCs w:val="21"/>
        </w:rPr>
      </w:pPr>
    </w:p>
    <w:p w14:paraId="79902391">
      <w:pPr>
        <w:spacing w:before="120" w:beforeLines="50" w:after="72" w:afterLines="30" w:line="360" w:lineRule="auto"/>
        <w:rPr>
          <w:rFonts w:hint="eastAsia" w:ascii="宋体" w:hAnsi="宋体" w:cs="宋体"/>
          <w:b/>
          <w:kern w:val="0"/>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35525D14">
      <w:pPr>
        <w:spacing w:before="120" w:beforeLines="50" w:after="72" w:afterLines="30" w:line="360" w:lineRule="auto"/>
        <w:rPr>
          <w:rFonts w:hint="eastAsia" w:ascii="宋体" w:hAnsi="宋体" w:cs="宋体"/>
          <w:b/>
          <w:kern w:val="0"/>
          <w:sz w:val="24"/>
          <w:lang w:val="en-US" w:eastAsia="zh-CN"/>
        </w:rPr>
      </w:pPr>
      <w:r>
        <w:rPr>
          <w:rFonts w:hint="eastAsia" w:ascii="宋体" w:hAnsi="宋体" w:cs="宋体"/>
          <w:b/>
          <w:kern w:val="0"/>
          <w:sz w:val="24"/>
          <w:lang w:val="en-US" w:eastAsia="zh-CN"/>
        </w:rPr>
        <w:t>附件1：货物需求一览表</w:t>
      </w:r>
    </w:p>
    <w:p w14:paraId="7B46EA64">
      <w:pPr>
        <w:spacing w:before="120" w:beforeLines="50" w:after="72" w:afterLines="30" w:line="360" w:lineRule="auto"/>
        <w:rPr>
          <w:rFonts w:hint="default" w:ascii="宋体" w:hAnsi="宋体" w:cs="宋体"/>
          <w:b/>
          <w:kern w:val="0"/>
          <w:sz w:val="24"/>
          <w:lang w:val="en-US" w:eastAsia="zh-CN"/>
        </w:rPr>
      </w:pPr>
      <w:r>
        <w:rPr>
          <w:rFonts w:hint="eastAsia" w:ascii="宋体" w:hAnsi="宋体" w:cs="宋体"/>
          <w:b/>
          <w:kern w:val="0"/>
          <w:sz w:val="24"/>
          <w:lang w:val="en-US" w:eastAsia="zh-CN"/>
        </w:rPr>
        <w:t>附件2：廉洁协议</w:t>
      </w:r>
    </w:p>
    <w:p w14:paraId="6DAD273B">
      <w:pPr>
        <w:spacing w:before="120" w:beforeLines="50" w:after="72" w:afterLines="30" w:line="360" w:lineRule="auto"/>
        <w:rPr>
          <w:rFonts w:hint="eastAsia" w:ascii="宋体" w:hAnsi="宋体" w:cs="宋体"/>
          <w:b/>
          <w:kern w:val="0"/>
          <w:sz w:val="24"/>
          <w:lang w:val="en-US" w:eastAsia="zh-CN"/>
        </w:rPr>
      </w:pPr>
    </w:p>
    <w:p w14:paraId="5F29FB3C">
      <w:pPr>
        <w:spacing w:before="120" w:beforeLines="50" w:after="72" w:afterLines="30" w:line="360" w:lineRule="auto"/>
        <w:rPr>
          <w:rFonts w:hint="eastAsia" w:ascii="宋体" w:hAnsi="宋体" w:cs="宋体"/>
          <w:b/>
          <w:kern w:val="0"/>
          <w:sz w:val="24"/>
          <w:lang w:val="en-US" w:eastAsia="zh-CN"/>
        </w:rPr>
      </w:pPr>
    </w:p>
    <w:p w14:paraId="02416AA5">
      <w:pPr>
        <w:keepNext w:val="0"/>
        <w:keepLines w:val="0"/>
        <w:pageBreakBefore/>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附件1：</w:t>
      </w:r>
    </w:p>
    <w:p w14:paraId="170522F7">
      <w:pPr>
        <w:jc w:val="center"/>
        <w:rPr>
          <w:rFonts w:hint="eastAsia"/>
          <w:sz w:val="28"/>
          <w:szCs w:val="36"/>
          <w:lang w:val="en-US" w:eastAsia="zh-CN"/>
        </w:rPr>
      </w:pPr>
      <w:r>
        <w:rPr>
          <w:rFonts w:hint="eastAsia"/>
          <w:sz w:val="28"/>
          <w:szCs w:val="36"/>
          <w:lang w:val="en-US" w:eastAsia="zh-CN"/>
        </w:rPr>
        <w:t>货物需求一览表</w:t>
      </w:r>
    </w:p>
    <w:tbl>
      <w:tblPr>
        <w:tblStyle w:val="2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3"/>
        <w:gridCol w:w="1592"/>
        <w:gridCol w:w="3569"/>
        <w:gridCol w:w="510"/>
        <w:gridCol w:w="1455"/>
        <w:gridCol w:w="1038"/>
      </w:tblGrid>
      <w:tr w14:paraId="39A7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85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6A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物品名称</w:t>
            </w:r>
          </w:p>
        </w:tc>
        <w:tc>
          <w:tcPr>
            <w:tcW w:w="3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C2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 规格／型号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C9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5B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5D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项目部</w:t>
            </w:r>
          </w:p>
        </w:tc>
      </w:tr>
      <w:tr w14:paraId="2BCE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02A2">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2E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CB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3C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B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35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轨道集团办公楼</w:t>
            </w:r>
          </w:p>
        </w:tc>
      </w:tr>
      <w:tr w14:paraId="1EC1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FF14">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4F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3E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BC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3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11C9">
            <w:pPr>
              <w:jc w:val="center"/>
              <w:rPr>
                <w:rFonts w:hint="eastAsia" w:ascii="宋体" w:hAnsi="宋体" w:eastAsia="宋体" w:cs="宋体"/>
                <w:i w:val="0"/>
                <w:color w:val="000000"/>
                <w:sz w:val="21"/>
                <w:szCs w:val="21"/>
                <w:u w:val="none"/>
              </w:rPr>
            </w:pPr>
          </w:p>
        </w:tc>
      </w:tr>
      <w:tr w14:paraId="5D5D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592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DD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FD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84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FD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699F">
            <w:pPr>
              <w:jc w:val="center"/>
              <w:rPr>
                <w:rFonts w:hint="eastAsia" w:ascii="宋体" w:hAnsi="宋体" w:eastAsia="宋体" w:cs="宋体"/>
                <w:i w:val="0"/>
                <w:color w:val="000000"/>
                <w:sz w:val="21"/>
                <w:szCs w:val="21"/>
                <w:u w:val="none"/>
              </w:rPr>
            </w:pPr>
          </w:p>
        </w:tc>
      </w:tr>
      <w:tr w14:paraId="6383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6C1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28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A4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EC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04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34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新交通大厦</w:t>
            </w:r>
          </w:p>
        </w:tc>
      </w:tr>
      <w:tr w14:paraId="08B1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EE6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1E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F6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C5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7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0B4E">
            <w:pPr>
              <w:jc w:val="center"/>
              <w:rPr>
                <w:rFonts w:hint="eastAsia" w:ascii="宋体" w:hAnsi="宋体" w:eastAsia="宋体" w:cs="宋体"/>
                <w:i w:val="0"/>
                <w:color w:val="000000"/>
                <w:sz w:val="21"/>
                <w:szCs w:val="21"/>
                <w:u w:val="none"/>
              </w:rPr>
            </w:pPr>
          </w:p>
        </w:tc>
      </w:tr>
      <w:tr w14:paraId="3782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784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9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44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B2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51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9F1B">
            <w:pPr>
              <w:jc w:val="center"/>
              <w:rPr>
                <w:rFonts w:hint="eastAsia" w:ascii="宋体" w:hAnsi="宋体" w:eastAsia="宋体" w:cs="宋体"/>
                <w:i w:val="0"/>
                <w:color w:val="000000"/>
                <w:sz w:val="21"/>
                <w:szCs w:val="21"/>
                <w:u w:val="none"/>
              </w:rPr>
            </w:pPr>
          </w:p>
        </w:tc>
      </w:tr>
      <w:tr w14:paraId="51B4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D43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5E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51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1E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29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97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轨道交通一五号线</w:t>
            </w:r>
          </w:p>
        </w:tc>
      </w:tr>
      <w:tr w14:paraId="185C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80C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BA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7B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A0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25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05D1">
            <w:pPr>
              <w:jc w:val="center"/>
              <w:rPr>
                <w:rFonts w:hint="eastAsia" w:ascii="宋体" w:hAnsi="宋体" w:eastAsia="宋体" w:cs="宋体"/>
                <w:i w:val="0"/>
                <w:color w:val="000000"/>
                <w:sz w:val="21"/>
                <w:szCs w:val="21"/>
                <w:u w:val="none"/>
              </w:rPr>
            </w:pPr>
          </w:p>
        </w:tc>
      </w:tr>
      <w:tr w14:paraId="7E5B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D52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6E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A4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48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87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C18A">
            <w:pPr>
              <w:jc w:val="center"/>
              <w:rPr>
                <w:rFonts w:hint="eastAsia" w:ascii="宋体" w:hAnsi="宋体" w:eastAsia="宋体" w:cs="宋体"/>
                <w:i w:val="0"/>
                <w:color w:val="000000"/>
                <w:sz w:val="21"/>
                <w:szCs w:val="21"/>
                <w:u w:val="none"/>
              </w:rPr>
            </w:pPr>
          </w:p>
        </w:tc>
      </w:tr>
      <w:tr w14:paraId="6040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84B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EB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3B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AB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B5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AC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轨道交通二八号线</w:t>
            </w:r>
          </w:p>
        </w:tc>
      </w:tr>
      <w:tr w14:paraId="7DD0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542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FA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D1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0A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E3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F615">
            <w:pPr>
              <w:jc w:val="center"/>
              <w:rPr>
                <w:rFonts w:hint="eastAsia" w:ascii="宋体" w:hAnsi="宋体" w:eastAsia="宋体" w:cs="宋体"/>
                <w:i w:val="0"/>
                <w:color w:val="000000"/>
                <w:sz w:val="21"/>
                <w:szCs w:val="21"/>
                <w:u w:val="none"/>
              </w:rPr>
            </w:pPr>
          </w:p>
        </w:tc>
      </w:tr>
      <w:tr w14:paraId="76C1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6B7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B5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99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85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61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B5CE">
            <w:pPr>
              <w:jc w:val="center"/>
              <w:rPr>
                <w:rFonts w:hint="eastAsia" w:ascii="宋体" w:hAnsi="宋体" w:eastAsia="宋体" w:cs="宋体"/>
                <w:i w:val="0"/>
                <w:color w:val="000000"/>
                <w:sz w:val="21"/>
                <w:szCs w:val="21"/>
                <w:u w:val="none"/>
              </w:rPr>
            </w:pPr>
          </w:p>
        </w:tc>
      </w:tr>
      <w:tr w14:paraId="7FED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915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5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4E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73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97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017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轨道交通三四号线</w:t>
            </w:r>
          </w:p>
        </w:tc>
      </w:tr>
      <w:tr w14:paraId="5EB7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E98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2B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5B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85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46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4E0E">
            <w:pPr>
              <w:jc w:val="center"/>
              <w:rPr>
                <w:rFonts w:hint="eastAsia" w:ascii="宋体" w:hAnsi="宋体" w:eastAsia="宋体" w:cs="宋体"/>
                <w:i w:val="0"/>
                <w:color w:val="000000"/>
                <w:sz w:val="21"/>
                <w:szCs w:val="21"/>
                <w:u w:val="none"/>
              </w:rPr>
            </w:pPr>
          </w:p>
        </w:tc>
      </w:tr>
      <w:tr w14:paraId="1AC6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A4F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5C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E9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5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BA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ABF2">
            <w:pPr>
              <w:jc w:val="center"/>
              <w:rPr>
                <w:rFonts w:hint="eastAsia" w:ascii="宋体" w:hAnsi="宋体" w:eastAsia="宋体" w:cs="宋体"/>
                <w:i w:val="0"/>
                <w:color w:val="000000"/>
                <w:sz w:val="21"/>
                <w:szCs w:val="21"/>
                <w:u w:val="none"/>
              </w:rPr>
            </w:pPr>
          </w:p>
        </w:tc>
      </w:tr>
      <w:tr w14:paraId="6CBB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00C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42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FE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8C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1B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C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轨道交通三四号延线</w:t>
            </w:r>
          </w:p>
        </w:tc>
      </w:tr>
      <w:tr w14:paraId="4A04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130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35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09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F2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33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5559">
            <w:pPr>
              <w:jc w:val="center"/>
              <w:rPr>
                <w:rFonts w:hint="eastAsia" w:ascii="宋体" w:hAnsi="宋体" w:eastAsia="宋体" w:cs="宋体"/>
                <w:i w:val="0"/>
                <w:color w:val="000000"/>
                <w:sz w:val="21"/>
                <w:szCs w:val="21"/>
                <w:u w:val="none"/>
              </w:rPr>
            </w:pPr>
          </w:p>
        </w:tc>
      </w:tr>
      <w:tr w14:paraId="64C8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53EF">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4A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13B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D81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BF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9E8C">
            <w:pPr>
              <w:jc w:val="center"/>
              <w:rPr>
                <w:rFonts w:hint="eastAsia" w:ascii="宋体" w:hAnsi="宋体" w:eastAsia="宋体" w:cs="宋体"/>
                <w:i w:val="0"/>
                <w:color w:val="000000"/>
                <w:sz w:val="21"/>
                <w:szCs w:val="21"/>
                <w:u w:val="none"/>
              </w:rPr>
            </w:pPr>
          </w:p>
        </w:tc>
      </w:tr>
      <w:tr w14:paraId="2A0F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559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E2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39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F7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65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8D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南岗车辆段</w:t>
            </w:r>
          </w:p>
        </w:tc>
      </w:tr>
      <w:tr w14:paraId="6B0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8A6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87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23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0D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8B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3D06">
            <w:pPr>
              <w:jc w:val="center"/>
              <w:rPr>
                <w:rFonts w:hint="eastAsia" w:ascii="宋体" w:hAnsi="宋体" w:eastAsia="宋体" w:cs="宋体"/>
                <w:i w:val="0"/>
                <w:color w:val="000000"/>
                <w:sz w:val="21"/>
                <w:szCs w:val="21"/>
                <w:u w:val="none"/>
              </w:rPr>
            </w:pPr>
          </w:p>
        </w:tc>
      </w:tr>
      <w:tr w14:paraId="4F27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BA4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AE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965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7D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93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4EE4">
            <w:pPr>
              <w:jc w:val="center"/>
              <w:rPr>
                <w:rFonts w:hint="eastAsia" w:ascii="宋体" w:hAnsi="宋体" w:eastAsia="宋体" w:cs="宋体"/>
                <w:i w:val="0"/>
                <w:color w:val="000000"/>
                <w:sz w:val="21"/>
                <w:szCs w:val="21"/>
                <w:u w:val="none"/>
              </w:rPr>
            </w:pPr>
          </w:p>
        </w:tc>
      </w:tr>
      <w:tr w14:paraId="6DDB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E22A">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A9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FD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B8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CB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52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大彭停车场</w:t>
            </w:r>
          </w:p>
        </w:tc>
      </w:tr>
      <w:tr w14:paraId="4BDC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686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38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AD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C9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58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FF40">
            <w:pPr>
              <w:jc w:val="center"/>
              <w:rPr>
                <w:rFonts w:hint="eastAsia" w:ascii="宋体" w:hAnsi="宋体" w:eastAsia="宋体" w:cs="宋体"/>
                <w:i w:val="0"/>
                <w:color w:val="000000"/>
                <w:sz w:val="21"/>
                <w:szCs w:val="21"/>
                <w:u w:val="none"/>
              </w:rPr>
            </w:pPr>
          </w:p>
        </w:tc>
      </w:tr>
      <w:tr w14:paraId="37B0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025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91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80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D0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8E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C91C">
            <w:pPr>
              <w:jc w:val="center"/>
              <w:rPr>
                <w:rFonts w:hint="eastAsia" w:ascii="宋体" w:hAnsi="宋体" w:eastAsia="宋体" w:cs="宋体"/>
                <w:i w:val="0"/>
                <w:color w:val="000000"/>
                <w:sz w:val="21"/>
                <w:szCs w:val="21"/>
                <w:u w:val="none"/>
              </w:rPr>
            </w:pPr>
          </w:p>
        </w:tc>
      </w:tr>
      <w:tr w14:paraId="22AE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B62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1F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50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CD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57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6E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科学城车辆段</w:t>
            </w:r>
          </w:p>
        </w:tc>
      </w:tr>
      <w:tr w14:paraId="6A9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CF9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4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23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E2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8B5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3403">
            <w:pPr>
              <w:jc w:val="center"/>
              <w:rPr>
                <w:rFonts w:hint="eastAsia" w:ascii="宋体" w:hAnsi="宋体" w:eastAsia="宋体" w:cs="宋体"/>
                <w:i w:val="0"/>
                <w:color w:val="000000"/>
                <w:sz w:val="21"/>
                <w:szCs w:val="21"/>
                <w:u w:val="none"/>
              </w:rPr>
            </w:pPr>
          </w:p>
        </w:tc>
      </w:tr>
      <w:tr w14:paraId="6924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B92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C0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95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D1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D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E19F">
            <w:pPr>
              <w:jc w:val="center"/>
              <w:rPr>
                <w:rFonts w:hint="eastAsia" w:ascii="宋体" w:hAnsi="宋体" w:eastAsia="宋体" w:cs="宋体"/>
                <w:i w:val="0"/>
                <w:color w:val="000000"/>
                <w:sz w:val="21"/>
                <w:szCs w:val="21"/>
                <w:u w:val="none"/>
              </w:rPr>
            </w:pPr>
          </w:p>
        </w:tc>
      </w:tr>
      <w:tr w14:paraId="7AFA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517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1E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2C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CC9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1B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D9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PR停车场</w:t>
            </w:r>
          </w:p>
        </w:tc>
      </w:tr>
      <w:tr w14:paraId="7628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6FA9">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24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C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7C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3D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BF1C">
            <w:pPr>
              <w:jc w:val="center"/>
              <w:rPr>
                <w:rFonts w:hint="eastAsia" w:ascii="宋体" w:hAnsi="宋体" w:eastAsia="宋体" w:cs="宋体"/>
                <w:i w:val="0"/>
                <w:color w:val="000000"/>
                <w:sz w:val="21"/>
                <w:szCs w:val="21"/>
                <w:u w:val="none"/>
              </w:rPr>
            </w:pPr>
          </w:p>
        </w:tc>
      </w:tr>
      <w:tr w14:paraId="3B65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79D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6B4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77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D0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C9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CAD9">
            <w:pPr>
              <w:jc w:val="center"/>
              <w:rPr>
                <w:rFonts w:hint="eastAsia" w:ascii="宋体" w:hAnsi="宋体" w:eastAsia="宋体" w:cs="宋体"/>
                <w:i w:val="0"/>
                <w:color w:val="000000"/>
                <w:sz w:val="21"/>
                <w:szCs w:val="21"/>
                <w:u w:val="none"/>
              </w:rPr>
            </w:pPr>
          </w:p>
        </w:tc>
      </w:tr>
      <w:tr w14:paraId="2456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CDB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31</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A37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11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74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C0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B7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磨店车辆段</w:t>
            </w:r>
          </w:p>
        </w:tc>
      </w:tr>
      <w:tr w14:paraId="22DC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959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1D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80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B2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24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DAD3">
            <w:pPr>
              <w:jc w:val="center"/>
              <w:rPr>
                <w:rFonts w:hint="eastAsia" w:ascii="宋体" w:hAnsi="宋体" w:eastAsia="宋体" w:cs="宋体"/>
                <w:i w:val="0"/>
                <w:color w:val="000000"/>
                <w:sz w:val="21"/>
                <w:szCs w:val="21"/>
                <w:u w:val="none"/>
              </w:rPr>
            </w:pPr>
          </w:p>
        </w:tc>
      </w:tr>
      <w:tr w14:paraId="26F7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644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296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1F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E3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6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5935">
            <w:pPr>
              <w:jc w:val="center"/>
              <w:rPr>
                <w:rFonts w:hint="eastAsia" w:ascii="宋体" w:hAnsi="宋体" w:eastAsia="宋体" w:cs="宋体"/>
                <w:i w:val="0"/>
                <w:color w:val="000000"/>
                <w:sz w:val="21"/>
                <w:szCs w:val="21"/>
                <w:u w:val="none"/>
              </w:rPr>
            </w:pPr>
          </w:p>
        </w:tc>
      </w:tr>
      <w:tr w14:paraId="429E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CFD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34</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32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02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63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49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478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翡翠湖停车场</w:t>
            </w:r>
          </w:p>
        </w:tc>
      </w:tr>
      <w:tr w14:paraId="1285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4F6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CE3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2F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ED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1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2A0D">
            <w:pPr>
              <w:jc w:val="center"/>
              <w:rPr>
                <w:rFonts w:hint="eastAsia" w:ascii="宋体" w:hAnsi="宋体" w:eastAsia="宋体" w:cs="宋体"/>
                <w:i w:val="0"/>
                <w:color w:val="000000"/>
                <w:sz w:val="21"/>
                <w:szCs w:val="21"/>
                <w:u w:val="none"/>
              </w:rPr>
            </w:pPr>
          </w:p>
        </w:tc>
      </w:tr>
      <w:tr w14:paraId="7815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6415">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31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D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55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C8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3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A300F03">
            <w:pPr>
              <w:jc w:val="center"/>
              <w:rPr>
                <w:rFonts w:hint="eastAsia" w:ascii="宋体" w:hAnsi="宋体" w:eastAsia="宋体" w:cs="宋体"/>
                <w:i w:val="0"/>
                <w:color w:val="000000"/>
                <w:sz w:val="21"/>
                <w:szCs w:val="21"/>
                <w:u w:val="none"/>
              </w:rPr>
            </w:pPr>
          </w:p>
        </w:tc>
      </w:tr>
      <w:tr w14:paraId="7BB7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53A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37</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530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1E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D9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8EE4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E64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北城车辆段</w:t>
            </w:r>
          </w:p>
        </w:tc>
      </w:tr>
      <w:tr w14:paraId="7179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6071">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F0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仁丹</w:t>
            </w:r>
          </w:p>
        </w:tc>
        <w:tc>
          <w:tcPr>
            <w:tcW w:w="3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FA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龙虎牌/同仁堂/修正 20粒/袋</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75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8E6C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8AE4BC">
            <w:pPr>
              <w:jc w:val="center"/>
              <w:rPr>
                <w:rFonts w:hint="eastAsia" w:ascii="宋体" w:hAnsi="宋体" w:eastAsia="宋体" w:cs="宋体"/>
                <w:i w:val="0"/>
                <w:color w:val="000000"/>
                <w:sz w:val="21"/>
                <w:szCs w:val="21"/>
                <w:u w:val="none"/>
              </w:rPr>
            </w:pPr>
          </w:p>
        </w:tc>
      </w:tr>
      <w:tr w14:paraId="3B65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89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F77154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39</w:t>
            </w:r>
          </w:p>
        </w:tc>
        <w:tc>
          <w:tcPr>
            <w:tcW w:w="15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1F76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风油精</w:t>
            </w:r>
          </w:p>
        </w:tc>
        <w:tc>
          <w:tcPr>
            <w:tcW w:w="35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7BED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水仙牌/龙虎牌/白云山 9ML</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7D72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2B82F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C4A49">
            <w:pPr>
              <w:jc w:val="center"/>
              <w:rPr>
                <w:rFonts w:hint="eastAsia" w:ascii="宋体" w:hAnsi="宋体" w:eastAsia="宋体" w:cs="宋体"/>
                <w:i w:val="0"/>
                <w:color w:val="000000"/>
                <w:sz w:val="21"/>
                <w:szCs w:val="21"/>
                <w:u w:val="none"/>
              </w:rPr>
            </w:pPr>
          </w:p>
        </w:tc>
      </w:tr>
      <w:tr w14:paraId="5C0B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trPr>
        <w:tc>
          <w:tcPr>
            <w:tcW w:w="8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A2DB6">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w:t>
            </w:r>
          </w:p>
        </w:tc>
        <w:tc>
          <w:tcPr>
            <w:tcW w:w="15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BA66F">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藿香正气水</w:t>
            </w:r>
          </w:p>
        </w:tc>
        <w:tc>
          <w:tcPr>
            <w:tcW w:w="35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0749C">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‌太极TAIJI/修正/同仁堂  12支/盒</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A3EE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B7692">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A27AF">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本部</w:t>
            </w:r>
          </w:p>
        </w:tc>
      </w:tr>
      <w:tr w14:paraId="1C9B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CFE6E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F6E183">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风油精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E20C3B">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水仙牌/龙虎牌/白云山 9ML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539800">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8FAAD">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tcPr>
          <w:p w14:paraId="5AAB230D">
            <w:pPr>
              <w:jc w:val="center"/>
              <w:rPr>
                <w:rFonts w:hint="eastAsia" w:ascii="宋体" w:hAnsi="宋体" w:eastAsia="宋体" w:cs="宋体"/>
                <w:i w:val="0"/>
                <w:color w:val="000000"/>
                <w:sz w:val="21"/>
                <w:szCs w:val="21"/>
                <w:u w:val="none"/>
              </w:rPr>
            </w:pPr>
          </w:p>
        </w:tc>
      </w:tr>
    </w:tbl>
    <w:p w14:paraId="1EDA8BCE">
      <w:pPr>
        <w:spacing w:before="120" w:beforeLines="50" w:after="72" w:afterLines="30" w:line="360" w:lineRule="auto"/>
        <w:rPr>
          <w:rFonts w:hint="default" w:ascii="宋体" w:hAnsi="宋体" w:cs="宋体"/>
          <w:b/>
          <w:kern w:val="0"/>
          <w:sz w:val="24"/>
          <w:lang w:val="en-US" w:eastAsia="zh-CN"/>
        </w:rPr>
      </w:pPr>
    </w:p>
    <w:p w14:paraId="1743B128">
      <w:pPr>
        <w:keepNext w:val="0"/>
        <w:keepLines w:val="0"/>
        <w:pageBreakBefore/>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附件2：</w:t>
      </w:r>
    </w:p>
    <w:p w14:paraId="4B1E5E12">
      <w:pPr>
        <w:jc w:val="center"/>
        <w:rPr>
          <w:sz w:val="28"/>
          <w:szCs w:val="36"/>
        </w:rPr>
      </w:pPr>
      <w:r>
        <w:rPr>
          <w:rFonts w:hint="eastAsia"/>
          <w:sz w:val="28"/>
          <w:szCs w:val="36"/>
        </w:rPr>
        <w:t xml:space="preserve">廉 </w:t>
      </w:r>
      <w:r>
        <w:rPr>
          <w:rFonts w:hint="eastAsia"/>
          <w:sz w:val="28"/>
          <w:szCs w:val="36"/>
          <w:lang w:val="en-US" w:eastAsia="zh-CN"/>
        </w:rPr>
        <w:t>洁</w:t>
      </w:r>
      <w:r>
        <w:rPr>
          <w:rFonts w:hint="eastAsia"/>
          <w:sz w:val="28"/>
          <w:szCs w:val="36"/>
        </w:rPr>
        <w:t xml:space="preserve"> 协 议</w:t>
      </w:r>
    </w:p>
    <w:p w14:paraId="3A2C84B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w:t>
      </w:r>
      <w:r>
        <w:rPr>
          <w:rFonts w:hint="eastAsia" w:ascii="宋体" w:hAnsi="宋体" w:eastAsia="宋体" w:cs="宋体"/>
          <w:color w:val="auto"/>
          <w:sz w:val="21"/>
          <w:szCs w:val="24"/>
          <w:highlight w:val="none"/>
          <w:u w:val="single"/>
        </w:rPr>
        <w:t xml:space="preserve"> 合肥文旅轨道物业服务有限公司  </w:t>
      </w:r>
    </w:p>
    <w:p w14:paraId="60E8C8B9">
      <w:pPr>
        <w:spacing w:line="500" w:lineRule="exact"/>
        <w:ind w:firstLine="420" w:firstLineChars="200"/>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rPr>
        <w:t>乙方</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u w:val="single"/>
          <w:lang w:val="en-US" w:eastAsia="zh-CN"/>
        </w:rPr>
        <w:t xml:space="preserve">                                </w:t>
      </w:r>
    </w:p>
    <w:p w14:paraId="0E8A7BED">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为进一步完善监督制约机制，防止发生各种</w:t>
      </w:r>
      <w:r>
        <w:rPr>
          <w:rFonts w:hint="eastAsia" w:ascii="宋体" w:hAnsi="宋体" w:eastAsia="宋体" w:cs="宋体"/>
          <w:color w:val="auto"/>
          <w:sz w:val="21"/>
          <w:szCs w:val="24"/>
          <w:highlight w:val="none"/>
          <w:lang w:eastAsia="zh-CN"/>
        </w:rPr>
        <w:t>谋取</w:t>
      </w:r>
      <w:r>
        <w:rPr>
          <w:rFonts w:hint="eastAsia" w:ascii="宋体" w:hAnsi="宋体" w:eastAsia="宋体" w:cs="宋体"/>
          <w:color w:val="auto"/>
          <w:sz w:val="21"/>
          <w:szCs w:val="24"/>
          <w:highlight w:val="none"/>
        </w:rPr>
        <w:t>不正当利益的违法违纪行为，促进双方诚信经营、廉洁从业，防范商业贿赂，保护国家、集体和当事人的合法权益，根据国家有关法律法规和省、市廉政建设的规定，甲乙双方自愿签订本廉政协议，共同遵照执行。</w:t>
      </w:r>
    </w:p>
    <w:p w14:paraId="72FA6541">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第一条</w:t>
      </w:r>
      <w:r>
        <w:rPr>
          <w:rFonts w:hint="eastAsia" w:ascii="宋体" w:hAnsi="宋体" w:eastAsia="宋体" w:cs="宋体"/>
          <w:color w:val="auto"/>
          <w:sz w:val="21"/>
          <w:szCs w:val="24"/>
          <w:highlight w:val="none"/>
        </w:rPr>
        <w:t xml:space="preserve">  甲乙双方的权利和义务</w:t>
      </w:r>
    </w:p>
    <w:p w14:paraId="38C0BA01">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76743CDB">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（二）严格执行合同的要求，自觉履行合同约定的相关义务。</w:t>
      </w:r>
    </w:p>
    <w:p w14:paraId="463741F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（三）在业务活动中坚持公开、公正、诚信、透明的原则，不得损害国家、集体利益。</w:t>
      </w:r>
    </w:p>
    <w:p w14:paraId="1F8D5614">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（四）建立健全廉政制度，开展廉政教育，公布举报电话，监督并认真查处违法违纪行为。</w:t>
      </w:r>
    </w:p>
    <w:p w14:paraId="2593958A">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（五）发现对方在业务活动中有违反廉政规定的行为，应及时提醒对方纠正。情节严重的，应向其上级有关部门举报、建议给予处理，并有权要求告知处理结果。</w:t>
      </w:r>
    </w:p>
    <w:p w14:paraId="365F09D3">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第二条</w:t>
      </w:r>
      <w:r>
        <w:rPr>
          <w:rFonts w:hint="eastAsia" w:ascii="宋体" w:hAnsi="宋体" w:eastAsia="宋体" w:cs="宋体"/>
          <w:color w:val="auto"/>
          <w:sz w:val="21"/>
          <w:szCs w:val="24"/>
          <w:highlight w:val="none"/>
        </w:rPr>
        <w:t xml:space="preserve">  甲方的义务</w:t>
      </w:r>
    </w:p>
    <w:p w14:paraId="2476B1E8">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(一)甲方及其工作人员不得索要或接受乙方的礼金、有价证券和贵重物品，不得在乙方报销任何应由甲方单位或个人支付的费用等。</w:t>
      </w:r>
    </w:p>
    <w:p w14:paraId="4FE9CDA2">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8A7AD4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（三）甲方及其工作人员不得要求或者接受乙方为其住房装修、婚丧嫁娶活动、配偶子女工作安排以及出国出境、旅游等提供方便等。</w:t>
      </w:r>
    </w:p>
    <w:p w14:paraId="798E3FA2">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（四）甲方工作人员不得在乙方有关联的企业兼职，不得向乙方介绍家属或者亲友从事与甲方业务有关的经济活动。</w:t>
      </w:r>
    </w:p>
    <w:p w14:paraId="40865A1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682374C4">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（六）甲方工作人员不得利用职务之便收受乙方以回扣、手续费、加班费、咨询费、劳务费、协调费等各种名义给予或赠送的钱物。</w:t>
      </w:r>
    </w:p>
    <w:p w14:paraId="49E1F68F">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（七）甲方工作人员不得接受乙方给予或赠送的干股或红利。</w:t>
      </w:r>
    </w:p>
    <w:p w14:paraId="7E850D9B">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（八）甲方任何人不得以个人的名义向乙方推荐设备、部件等供货商以及其他合作单位。</w:t>
      </w:r>
    </w:p>
    <w:p w14:paraId="619B25A0">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 xml:space="preserve">第三条  </w:t>
      </w:r>
      <w:r>
        <w:rPr>
          <w:rFonts w:hint="eastAsia" w:ascii="宋体" w:hAnsi="宋体" w:eastAsia="宋体" w:cs="宋体"/>
          <w:color w:val="auto"/>
          <w:sz w:val="21"/>
          <w:szCs w:val="24"/>
          <w:highlight w:val="none"/>
        </w:rPr>
        <w:t>乙方的义务</w:t>
      </w:r>
    </w:p>
    <w:p w14:paraId="1828E2B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(一)乙方不得以任何理由向甲方及其工作人员行贿或馈赠礼金、有价证券、贵重礼品。</w:t>
      </w:r>
    </w:p>
    <w:p w14:paraId="4AC323D4">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（二)乙方不得以任何名义为甲方及其工作人员报销应由甲方单位或个人支付的任何费用。</w:t>
      </w:r>
    </w:p>
    <w:p w14:paraId="2539D0A4">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(三)乙方不得以任何理由安排甲方工作人员参加可能影响相关业务公开、公正、公平性的宴请及娱乐活动。</w:t>
      </w:r>
    </w:p>
    <w:p w14:paraId="35F5CBB9">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（四）乙方不得为甲方单位和个人购置或提供通讯工具和高档办公用品等物品，也不得为甲方提供与工作无关的房屋、汽车等。</w:t>
      </w:r>
    </w:p>
    <w:p w14:paraId="32C2EA8F">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（五）乙方不得与甲方工作人员就合同中的质量、数量、价格、工程量、验收等条款进行私下商谈或者达成默契。</w:t>
      </w:r>
    </w:p>
    <w:p w14:paraId="747CB1A5">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（六）乙方不得以回扣、手续费、加班费、咨询费、劳务费等各种名义向甲方工作人员给予或赠送钱物。</w:t>
      </w:r>
    </w:p>
    <w:p w14:paraId="711D5D16">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（七）乙方不得向甲方工作人员提供干股或红利。</w:t>
      </w:r>
    </w:p>
    <w:p w14:paraId="1BBC4A86">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（八）乙方须按</w:t>
      </w:r>
      <w:r>
        <w:rPr>
          <w:rFonts w:hint="eastAsia" w:ascii="宋体" w:hAnsi="宋体" w:eastAsia="宋体" w:cs="宋体"/>
          <w:color w:val="auto"/>
          <w:sz w:val="21"/>
          <w:szCs w:val="24"/>
          <w:highlight w:val="none"/>
          <w:lang w:val="en-US" w:eastAsia="zh-CN"/>
        </w:rPr>
        <w:t>文旅博览集团</w:t>
      </w:r>
      <w:r>
        <w:rPr>
          <w:rFonts w:hint="eastAsia" w:ascii="宋体" w:hAnsi="宋体" w:eastAsia="宋体" w:cs="宋体"/>
          <w:color w:val="auto"/>
          <w:sz w:val="21"/>
          <w:szCs w:val="24"/>
          <w:highlight w:val="none"/>
        </w:rPr>
        <w:t>纪委要求开展相关工作。</w:t>
      </w:r>
    </w:p>
    <w:p w14:paraId="71910529">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第四条</w:t>
      </w:r>
      <w:r>
        <w:rPr>
          <w:rFonts w:hint="eastAsia" w:ascii="宋体" w:hAnsi="宋体" w:eastAsia="宋体" w:cs="宋体"/>
          <w:color w:val="auto"/>
          <w:sz w:val="21"/>
          <w:szCs w:val="24"/>
          <w:highlight w:val="none"/>
        </w:rPr>
        <w:t xml:space="preserve">  违约责任</w:t>
      </w:r>
    </w:p>
    <w:p w14:paraId="272CFC68">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（一）甲方及其工作人员违反本协议第一、二条规定。甲方按管理权限，对相关责任人依据有关规定给予党纪、政纪处分或组织处理；涉嫌犯罪的，移交司法机关追究刑事责任。</w:t>
      </w:r>
    </w:p>
    <w:p w14:paraId="2A6CF4A3">
      <w:pPr>
        <w:spacing w:line="440" w:lineRule="exact"/>
        <w:ind w:firstLine="420" w:firstLineChars="20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投诉联系</w:t>
      </w:r>
      <w:r>
        <w:rPr>
          <w:rFonts w:hint="eastAsia" w:ascii="宋体" w:hAnsi="宋体" w:eastAsia="宋体" w:cs="宋体"/>
          <w:color w:val="auto"/>
          <w:sz w:val="21"/>
          <w:szCs w:val="24"/>
          <w:highlight w:val="none"/>
          <w:lang w:val="en-US" w:eastAsia="zh-CN"/>
        </w:rPr>
        <w:t xml:space="preserve">人：            </w:t>
      </w:r>
      <w:r>
        <w:rPr>
          <w:rFonts w:hint="eastAsia" w:ascii="宋体" w:hAnsi="宋体" w:eastAsia="宋体" w:cs="宋体"/>
          <w:color w:val="auto"/>
          <w:sz w:val="21"/>
          <w:szCs w:val="24"/>
          <w:highlight w:val="none"/>
        </w:rPr>
        <w:t>联系电话</w:t>
      </w:r>
      <w:r>
        <w:rPr>
          <w:rFonts w:hint="eastAsia" w:ascii="宋体" w:hAnsi="宋体" w:eastAsia="宋体" w:cs="宋体"/>
          <w:color w:val="auto"/>
          <w:sz w:val="21"/>
          <w:szCs w:val="24"/>
          <w:highlight w:val="none"/>
          <w:lang w:eastAsia="zh-CN"/>
        </w:rPr>
        <w:t>：</w:t>
      </w:r>
    </w:p>
    <w:p w14:paraId="5CE490EC">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（二）乙方及其工作人员违反本协议第一、三条规定。根据具体情节和造成的后果，甲方有权依据法律法规及合同约定对乙方采取以下一种或多种处理办法：</w:t>
      </w:r>
    </w:p>
    <w:p w14:paraId="5ABED7B4">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1．向建设行政部门、招投标管理部门及乙方上级主管部门通报，建议作出相应处理； </w:t>
      </w:r>
    </w:p>
    <w:p w14:paraId="1886E12D">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2．甲方有权扣除乙方履约保证金全部或部分（视情节严重性而定）；</w:t>
      </w:r>
    </w:p>
    <w:p w14:paraId="1BF1C42A">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3</w:t>
      </w:r>
      <w:r>
        <w:rPr>
          <w:rFonts w:hint="eastAsia" w:ascii="宋体" w:hAnsi="宋体" w:eastAsia="宋体" w:cs="宋体"/>
          <w:color w:val="auto"/>
          <w:sz w:val="21"/>
          <w:szCs w:val="24"/>
          <w:highlight w:val="none"/>
        </w:rPr>
        <w:t>．终止或解除双方已签订的包括（不限于）本合同在内的所有合同。</w:t>
      </w:r>
    </w:p>
    <w:p w14:paraId="078340ED">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甲方作出的处理意见，乙方应无条件接受并承担给甲方造成的损失，全额返还通过不正当手段从甲方获取的非法所得，并承担相应的法律责任。</w:t>
      </w:r>
    </w:p>
    <w:p w14:paraId="1DC49E94">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第五条</w:t>
      </w:r>
      <w:r>
        <w:rPr>
          <w:rFonts w:hint="eastAsia" w:ascii="宋体" w:hAnsi="宋体" w:eastAsia="宋体" w:cs="宋体"/>
          <w:color w:val="auto"/>
          <w:sz w:val="21"/>
          <w:szCs w:val="24"/>
          <w:highlight w:val="none"/>
        </w:rPr>
        <w:t xml:space="preserve">  双方约定</w:t>
      </w:r>
    </w:p>
    <w:p w14:paraId="12ED1560">
      <w:pPr>
        <w:spacing w:line="44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5F6B5797">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 xml:space="preserve">第六条  </w:t>
      </w:r>
      <w:r>
        <w:rPr>
          <w:rFonts w:hint="eastAsia" w:ascii="宋体" w:hAnsi="宋体" w:eastAsia="宋体" w:cs="宋体"/>
          <w:color w:val="auto"/>
          <w:sz w:val="21"/>
          <w:szCs w:val="24"/>
          <w:highlight w:val="none"/>
        </w:rPr>
        <w:t xml:space="preserve">本协议有效期为甲乙双方签署之日起至合同终止。  </w:t>
      </w:r>
    </w:p>
    <w:p w14:paraId="23E3D2E8">
      <w:pPr>
        <w:spacing w:line="440" w:lineRule="exact"/>
        <w:ind w:firstLine="422" w:firstLineChars="200"/>
        <w:rPr>
          <w:rFonts w:hint="eastAsia" w:ascii="宋体" w:hAnsi="宋体" w:eastAsia="宋体" w:cs="宋体"/>
          <w:color w:val="auto"/>
          <w:sz w:val="21"/>
          <w:szCs w:val="24"/>
          <w:highlight w:val="none"/>
        </w:rPr>
      </w:pPr>
      <w:r>
        <w:rPr>
          <w:rFonts w:hint="eastAsia" w:ascii="宋体" w:hAnsi="宋体" w:eastAsia="宋体" w:cs="宋体"/>
          <w:b/>
          <w:color w:val="auto"/>
          <w:sz w:val="21"/>
          <w:szCs w:val="24"/>
          <w:highlight w:val="none"/>
        </w:rPr>
        <w:t xml:space="preserve">第七条 </w:t>
      </w:r>
      <w:r>
        <w:rPr>
          <w:rFonts w:hint="eastAsia" w:ascii="宋体" w:hAnsi="宋体" w:eastAsia="宋体" w:cs="宋体"/>
          <w:color w:val="auto"/>
          <w:sz w:val="21"/>
          <w:szCs w:val="24"/>
          <w:highlight w:val="none"/>
        </w:rPr>
        <w:t xml:space="preserve"> 本协议作为合同的附件，与本合同具有同等法律效力。</w:t>
      </w:r>
    </w:p>
    <w:p w14:paraId="20BC5D7F">
      <w:pPr>
        <w:spacing w:line="440" w:lineRule="exact"/>
        <w:rPr>
          <w:rFonts w:hint="eastAsia" w:ascii="宋体" w:hAnsi="宋体" w:eastAsia="宋体" w:cs="宋体"/>
          <w:color w:val="auto"/>
          <w:sz w:val="21"/>
          <w:szCs w:val="24"/>
          <w:highlight w:val="none"/>
        </w:rPr>
      </w:pPr>
    </w:p>
    <w:p w14:paraId="69D4DFEA">
      <w:pPr>
        <w:spacing w:line="440" w:lineRule="exact"/>
        <w:rPr>
          <w:rFonts w:hint="eastAsia" w:ascii="宋体" w:hAnsi="宋体" w:eastAsia="宋体" w:cs="宋体"/>
          <w:color w:val="auto"/>
          <w:sz w:val="21"/>
          <w:szCs w:val="24"/>
          <w:highlight w:val="none"/>
        </w:rPr>
      </w:pPr>
    </w:p>
    <w:p w14:paraId="413B39B7">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甲方（盖章）：                  </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 xml:space="preserve"> 乙方（盖章）：</w:t>
      </w:r>
    </w:p>
    <w:p w14:paraId="24948E47">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法定代表人或</w:t>
      </w:r>
      <w:r>
        <w:rPr>
          <w:rFonts w:hint="eastAsia" w:ascii="宋体" w:hAnsi="宋体" w:eastAsia="宋体" w:cs="宋体"/>
          <w:color w:val="auto"/>
          <w:sz w:val="21"/>
          <w:szCs w:val="24"/>
          <w:highlight w:val="none"/>
        </w:rPr>
        <w:tab/>
      </w:r>
      <w:r>
        <w:rPr>
          <w:rFonts w:hint="eastAsia" w:ascii="宋体" w:hAnsi="宋体" w:eastAsia="宋体" w:cs="宋体"/>
          <w:color w:val="auto"/>
          <w:sz w:val="21"/>
          <w:szCs w:val="24"/>
          <w:highlight w:val="none"/>
        </w:rPr>
        <w:t xml:space="preserve">                  法定代表人或</w:t>
      </w:r>
    </w:p>
    <w:p w14:paraId="4BEC95D8">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授权代表：(职务)               </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授权代表：（职务）</w:t>
      </w:r>
    </w:p>
    <w:p w14:paraId="36D18C76">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姓名     </w:t>
      </w:r>
      <w:r>
        <w:rPr>
          <w:rFonts w:hint="eastAsia" w:ascii="宋体" w:hAnsi="宋体" w:eastAsia="宋体" w:cs="宋体"/>
          <w:color w:val="auto"/>
          <w:sz w:val="21"/>
          <w:szCs w:val="24"/>
          <w:highlight w:val="none"/>
        </w:rPr>
        <w:tab/>
      </w:r>
      <w:r>
        <w:rPr>
          <w:rFonts w:hint="eastAsia" w:ascii="宋体" w:hAnsi="宋体" w:eastAsia="宋体" w:cs="宋体"/>
          <w:color w:val="auto"/>
          <w:sz w:val="21"/>
          <w:szCs w:val="24"/>
          <w:highlight w:val="none"/>
        </w:rPr>
        <w:t xml:space="preserve">                      姓名</w:t>
      </w:r>
    </w:p>
    <w:p w14:paraId="67F56592">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签名</w:t>
      </w:r>
      <w:r>
        <w:rPr>
          <w:rFonts w:hint="eastAsia" w:ascii="宋体" w:hAnsi="宋体" w:eastAsia="宋体" w:cs="宋体"/>
          <w:color w:val="auto"/>
          <w:sz w:val="21"/>
          <w:szCs w:val="24"/>
          <w:highlight w:val="none"/>
        </w:rPr>
        <w:t xml:space="preserve">：                            </w:t>
      </w:r>
      <w:r>
        <w:rPr>
          <w:rFonts w:hint="eastAsia" w:ascii="宋体" w:hAnsi="宋体" w:eastAsia="宋体" w:cs="宋体"/>
          <w:color w:val="auto"/>
          <w:sz w:val="21"/>
          <w:szCs w:val="24"/>
          <w:highlight w:val="none"/>
          <w:lang w:eastAsia="zh-CN"/>
        </w:rPr>
        <w:t>签名</w:t>
      </w:r>
      <w:r>
        <w:rPr>
          <w:rFonts w:hint="eastAsia" w:ascii="宋体" w:hAnsi="宋体" w:eastAsia="宋体" w:cs="宋体"/>
          <w:color w:val="auto"/>
          <w:sz w:val="21"/>
          <w:szCs w:val="24"/>
          <w:highlight w:val="none"/>
        </w:rPr>
        <w:t>：</w:t>
      </w:r>
    </w:p>
    <w:p w14:paraId="40B1A8CB">
      <w:pPr>
        <w:spacing w:line="440" w:lineRule="exact"/>
        <w:ind w:firstLine="420" w:firstLineChars="200"/>
        <w:rPr>
          <w:rFonts w:hint="eastAsia" w:ascii="宋体" w:hAnsi="宋体" w:eastAsia="宋体" w:cs="宋体"/>
          <w:color w:val="auto"/>
          <w:sz w:val="21"/>
          <w:szCs w:val="24"/>
          <w:highlight w:val="none"/>
        </w:rPr>
      </w:pPr>
    </w:p>
    <w:p w14:paraId="271C3FCF">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廉政监督联系人                    廉政监督联系人</w:t>
      </w:r>
    </w:p>
    <w:p w14:paraId="24143485">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姓名                              姓名</w:t>
      </w:r>
    </w:p>
    <w:p w14:paraId="61CEB58B">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签名</w:t>
      </w:r>
      <w:r>
        <w:rPr>
          <w:rFonts w:hint="eastAsia" w:ascii="宋体" w:hAnsi="宋体" w:eastAsia="宋体" w:cs="宋体"/>
          <w:color w:val="auto"/>
          <w:sz w:val="21"/>
          <w:szCs w:val="24"/>
          <w:highlight w:val="none"/>
        </w:rPr>
        <w:t xml:space="preserve">：                            </w:t>
      </w:r>
      <w:r>
        <w:rPr>
          <w:rFonts w:hint="eastAsia" w:ascii="宋体" w:hAnsi="宋体" w:eastAsia="宋体" w:cs="宋体"/>
          <w:color w:val="auto"/>
          <w:sz w:val="21"/>
          <w:szCs w:val="24"/>
          <w:highlight w:val="none"/>
          <w:lang w:eastAsia="zh-CN"/>
        </w:rPr>
        <w:t>签名</w:t>
      </w:r>
      <w:r>
        <w:rPr>
          <w:rFonts w:hint="eastAsia" w:ascii="宋体" w:hAnsi="宋体" w:eastAsia="宋体" w:cs="宋体"/>
          <w:color w:val="auto"/>
          <w:sz w:val="21"/>
          <w:szCs w:val="24"/>
          <w:highlight w:val="none"/>
        </w:rPr>
        <w:t>：</w:t>
      </w:r>
    </w:p>
    <w:p w14:paraId="2A0815C4">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电话：</w:t>
      </w: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 xml:space="preserve">              电话：</w:t>
      </w:r>
    </w:p>
    <w:p w14:paraId="4775EBCB">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 xml:space="preserve">地址：                            地址：         </w:t>
      </w:r>
    </w:p>
    <w:p w14:paraId="20E64B8E">
      <w:pPr>
        <w:spacing w:line="440" w:lineRule="exact"/>
        <w:ind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日期：                            日期：</w:t>
      </w:r>
    </w:p>
    <w:p w14:paraId="1C2354FF">
      <w:pPr>
        <w:spacing w:line="440" w:lineRule="exact"/>
        <w:ind w:firstLine="840" w:firstLineChars="400"/>
        <w:rPr>
          <w:rFonts w:hint="eastAsia" w:ascii="宋体" w:hAnsi="宋体" w:eastAsia="宋体" w:cs="宋体"/>
          <w:color w:val="auto"/>
          <w:sz w:val="21"/>
          <w:szCs w:val="24"/>
          <w:highlight w:val="none"/>
        </w:rPr>
      </w:pPr>
    </w:p>
    <w:p w14:paraId="1CEDBD86">
      <w:pPr>
        <w:spacing w:line="440" w:lineRule="exact"/>
        <w:ind w:firstLine="840" w:firstLineChars="400"/>
        <w:rPr>
          <w:rFonts w:hint="eastAsia" w:ascii="宋体" w:hAnsi="宋体" w:eastAsia="宋体" w:cs="宋体"/>
          <w:color w:val="auto"/>
          <w:sz w:val="21"/>
          <w:szCs w:val="24"/>
          <w:highlight w:val="none"/>
        </w:rPr>
      </w:pPr>
    </w:p>
    <w:p w14:paraId="1247A8DE">
      <w:pPr>
        <w:spacing w:line="440" w:lineRule="exact"/>
        <w:ind w:firstLine="840" w:firstLineChars="400"/>
        <w:rPr>
          <w:rFonts w:hint="eastAsia" w:ascii="宋体" w:hAnsi="宋体" w:eastAsia="宋体" w:cs="宋体"/>
          <w:color w:val="auto"/>
          <w:sz w:val="21"/>
          <w:szCs w:val="24"/>
          <w:highlight w:val="none"/>
        </w:rPr>
      </w:pPr>
    </w:p>
    <w:p w14:paraId="52FE0F8F">
      <w:pPr>
        <w:spacing w:line="440" w:lineRule="exact"/>
        <w:ind w:firstLine="840" w:firstLineChars="400"/>
        <w:rPr>
          <w:rFonts w:hint="eastAsia" w:ascii="宋体" w:hAnsi="宋体" w:eastAsia="宋体" w:cs="宋体"/>
          <w:color w:val="auto"/>
          <w:sz w:val="21"/>
          <w:szCs w:val="24"/>
          <w:highlight w:val="none"/>
        </w:rPr>
      </w:pPr>
    </w:p>
    <w:p w14:paraId="16DD6236">
      <w:pPr>
        <w:spacing w:line="440" w:lineRule="exact"/>
        <w:ind w:firstLine="840" w:firstLineChars="400"/>
        <w:rPr>
          <w:rFonts w:hint="eastAsia" w:ascii="宋体" w:hAnsi="宋体" w:eastAsia="宋体" w:cs="宋体"/>
          <w:color w:val="auto"/>
          <w:sz w:val="21"/>
          <w:szCs w:val="24"/>
          <w:highlight w:val="none"/>
        </w:rPr>
      </w:pPr>
    </w:p>
    <w:p w14:paraId="6B2EAA3F">
      <w:pPr>
        <w:spacing w:line="440" w:lineRule="exact"/>
        <w:ind w:firstLine="840" w:firstLineChars="400"/>
        <w:rPr>
          <w:rFonts w:hint="eastAsia" w:ascii="宋体" w:hAnsi="宋体" w:eastAsia="宋体" w:cs="宋体"/>
          <w:color w:val="auto"/>
          <w:sz w:val="21"/>
          <w:szCs w:val="24"/>
          <w:highlight w:val="none"/>
        </w:rPr>
      </w:pPr>
    </w:p>
    <w:p w14:paraId="7D64BA94">
      <w:pPr>
        <w:spacing w:line="440" w:lineRule="exact"/>
        <w:ind w:firstLine="840" w:firstLineChars="400"/>
        <w:rPr>
          <w:rFonts w:hint="eastAsia" w:ascii="宋体" w:hAnsi="宋体" w:eastAsia="宋体" w:cs="宋体"/>
          <w:color w:val="auto"/>
          <w:sz w:val="21"/>
          <w:szCs w:val="24"/>
          <w:highlight w:val="none"/>
        </w:rPr>
      </w:pPr>
    </w:p>
    <w:p w14:paraId="627E254A">
      <w:pPr>
        <w:spacing w:line="440" w:lineRule="exact"/>
        <w:ind w:firstLine="840" w:firstLineChars="400"/>
        <w:rPr>
          <w:rFonts w:hint="eastAsia" w:ascii="宋体" w:hAnsi="宋体" w:eastAsia="宋体" w:cs="宋体"/>
          <w:color w:val="auto"/>
          <w:sz w:val="21"/>
          <w:szCs w:val="24"/>
          <w:highlight w:val="none"/>
        </w:rPr>
      </w:pPr>
    </w:p>
    <w:p w14:paraId="453CCCD7">
      <w:pPr>
        <w:spacing w:line="440" w:lineRule="exact"/>
        <w:ind w:firstLine="840" w:firstLineChars="400"/>
        <w:rPr>
          <w:rFonts w:hint="eastAsia" w:ascii="宋体" w:hAnsi="宋体" w:eastAsia="宋体" w:cs="宋体"/>
          <w:color w:val="auto"/>
          <w:sz w:val="21"/>
          <w:szCs w:val="24"/>
          <w:highlight w:val="none"/>
        </w:rPr>
      </w:pPr>
    </w:p>
    <w:p w14:paraId="4589E9C2">
      <w:pPr>
        <w:spacing w:line="440" w:lineRule="exact"/>
        <w:ind w:firstLine="840" w:firstLineChars="400"/>
        <w:rPr>
          <w:rFonts w:hint="eastAsia" w:ascii="宋体" w:hAnsi="宋体" w:eastAsia="宋体" w:cs="宋体"/>
          <w:color w:val="auto"/>
          <w:sz w:val="21"/>
          <w:szCs w:val="24"/>
          <w:highlight w:val="none"/>
        </w:rPr>
      </w:pPr>
    </w:p>
    <w:p w14:paraId="065D6E6F">
      <w:pPr>
        <w:spacing w:line="440" w:lineRule="exact"/>
        <w:ind w:firstLine="840" w:firstLineChars="400"/>
        <w:rPr>
          <w:rFonts w:hint="eastAsia" w:ascii="宋体" w:hAnsi="宋体" w:eastAsia="宋体" w:cs="宋体"/>
          <w:color w:val="auto"/>
          <w:sz w:val="21"/>
          <w:szCs w:val="24"/>
          <w:highlight w:val="none"/>
        </w:rPr>
      </w:pPr>
    </w:p>
    <w:p w14:paraId="79C110EC">
      <w:pPr>
        <w:spacing w:line="440" w:lineRule="exact"/>
        <w:ind w:firstLine="840" w:firstLineChars="400"/>
        <w:rPr>
          <w:rFonts w:hint="eastAsia" w:ascii="宋体" w:hAnsi="宋体" w:eastAsia="宋体" w:cs="宋体"/>
          <w:color w:val="auto"/>
          <w:sz w:val="21"/>
          <w:szCs w:val="24"/>
          <w:highlight w:val="none"/>
        </w:rPr>
      </w:pPr>
    </w:p>
    <w:p w14:paraId="4AFE3CA0">
      <w:pPr>
        <w:spacing w:line="360" w:lineRule="auto"/>
        <w:jc w:val="center"/>
        <w:outlineLvl w:val="1"/>
        <w:rPr>
          <w:rFonts w:ascii="Times New Roman" w:hAnsi="Times New Roman" w:cs="Times New Roman" w:eastAsiaTheme="minorEastAsia"/>
          <w:b/>
          <w:sz w:val="28"/>
        </w:rPr>
      </w:pPr>
      <w:bookmarkStart w:id="21" w:name="_Toc22226"/>
      <w:r>
        <w:rPr>
          <w:rFonts w:ascii="Times New Roman" w:hAnsi="Times New Roman" w:cs="Times New Roman" w:eastAsiaTheme="minorEastAsia"/>
          <w:b/>
          <w:sz w:val="28"/>
        </w:rPr>
        <w:t>第六章  投标文件格式</w:t>
      </w:r>
      <w:bookmarkEnd w:id="21"/>
    </w:p>
    <w:p w14:paraId="6DC28675">
      <w:pPr>
        <w:spacing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rPr>
        <w:t>某项目</w:t>
      </w:r>
    </w:p>
    <w:p w14:paraId="03C03F87">
      <w:pPr>
        <w:spacing w:line="900" w:lineRule="exact"/>
        <w:jc w:val="center"/>
        <w:rPr>
          <w:rFonts w:ascii="Times New Roman" w:hAnsi="Times New Roman" w:cs="Times New Roman" w:eastAsiaTheme="minorEastAsia"/>
          <w:b/>
          <w:sz w:val="72"/>
        </w:rPr>
      </w:pPr>
    </w:p>
    <w:p w14:paraId="1F808444">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03326CC9">
      <w:pPr>
        <w:spacing w:line="900" w:lineRule="exact"/>
        <w:jc w:val="center"/>
        <w:rPr>
          <w:rFonts w:ascii="Times New Roman" w:hAnsi="Times New Roman" w:cs="Times New Roman" w:eastAsiaTheme="minorEastAsia"/>
          <w:b/>
          <w:sz w:val="72"/>
        </w:rPr>
      </w:pPr>
    </w:p>
    <w:p w14:paraId="162C305C">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2CF8842C">
      <w:pPr>
        <w:spacing w:line="900" w:lineRule="exact"/>
        <w:jc w:val="center"/>
        <w:rPr>
          <w:rFonts w:ascii="Times New Roman" w:hAnsi="Times New Roman" w:cs="Times New Roman" w:eastAsiaTheme="minorEastAsia"/>
          <w:b/>
          <w:sz w:val="72"/>
        </w:rPr>
      </w:pPr>
    </w:p>
    <w:p w14:paraId="60E2A882">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645ADB87">
      <w:pPr>
        <w:spacing w:line="900" w:lineRule="exact"/>
        <w:jc w:val="center"/>
        <w:rPr>
          <w:rFonts w:ascii="Times New Roman" w:hAnsi="Times New Roman" w:cs="Times New Roman" w:eastAsiaTheme="minorEastAsia"/>
          <w:b/>
          <w:sz w:val="72"/>
        </w:rPr>
      </w:pPr>
    </w:p>
    <w:p w14:paraId="2241195A">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69ED52CF">
      <w:pPr>
        <w:spacing w:after="156" w:afterLines="50"/>
        <w:jc w:val="center"/>
        <w:rPr>
          <w:rFonts w:ascii="Times New Roman" w:hAnsi="Times New Roman" w:cs="Times New Roman" w:eastAsiaTheme="minorEastAsia"/>
          <w:b/>
          <w:sz w:val="72"/>
        </w:rPr>
      </w:pPr>
    </w:p>
    <w:p w14:paraId="260F6D55">
      <w:pPr>
        <w:spacing w:before="156" w:beforeLines="50" w:after="156" w:afterLines="50"/>
        <w:jc w:val="center"/>
        <w:rPr>
          <w:rFonts w:ascii="Times New Roman" w:hAnsi="Times New Roman" w:cs="Times New Roman" w:eastAsiaTheme="minorEastAsia"/>
          <w:b/>
          <w:sz w:val="32"/>
          <w:szCs w:val="32"/>
        </w:rPr>
      </w:pPr>
    </w:p>
    <w:p w14:paraId="2B8F4F79">
      <w:pPr>
        <w:spacing w:after="156" w:afterLines="50" w:line="500" w:lineRule="exact"/>
        <w:jc w:val="center"/>
        <w:rPr>
          <w:rFonts w:ascii="Times New Roman" w:hAnsi="Times New Roman" w:cs="Times New Roman" w:eastAsiaTheme="minorEastAsia"/>
          <w:b/>
          <w:sz w:val="28"/>
          <w:szCs w:val="28"/>
        </w:rPr>
      </w:pPr>
    </w:p>
    <w:p w14:paraId="1515B96D">
      <w:pPr>
        <w:spacing w:after="156" w:afterLines="50" w:line="500" w:lineRule="exact"/>
        <w:jc w:val="center"/>
        <w:rPr>
          <w:rFonts w:ascii="Times New Roman" w:hAnsi="Times New Roman" w:cs="Times New Roman" w:eastAsiaTheme="minorEastAsia"/>
          <w:b/>
          <w:sz w:val="72"/>
        </w:rPr>
      </w:pPr>
    </w:p>
    <w:p w14:paraId="3D5EFB09">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4F43D042">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7FF546D5">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64C9488A">
      <w:pPr>
        <w:numPr>
          <w:ilvl w:val="0"/>
          <w:numId w:val="4"/>
        </w:numPr>
        <w:spacing w:line="360" w:lineRule="auto"/>
        <w:jc w:val="center"/>
        <w:outlineLvl w:val="2"/>
        <w:rPr>
          <w:rFonts w:ascii="Times New Roman" w:hAnsi="Times New Roman" w:cs="Times New Roman" w:eastAsiaTheme="minorEastAsia"/>
          <w:b/>
          <w:sz w:val="24"/>
        </w:rPr>
      </w:pPr>
      <w:bookmarkStart w:id="22" w:name="_Hlk23205287"/>
      <w:r>
        <w:rPr>
          <w:rFonts w:ascii="Times New Roman" w:hAnsi="Times New Roman" w:cs="Times New Roman" w:eastAsiaTheme="minorEastAsia"/>
          <w:b/>
          <w:sz w:val="24"/>
        </w:rPr>
        <w:t>报价表</w:t>
      </w:r>
    </w:p>
    <w:p w14:paraId="685F79D1">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某项目    </w:t>
      </w:r>
    </w:p>
    <w:p w14:paraId="6F0FFCE6">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某编号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71B2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148999C">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5B651F38">
            <w:pPr>
              <w:rPr>
                <w:rFonts w:ascii="Times New Roman" w:hAnsi="Times New Roman" w:cs="Times New Roman" w:eastAsiaTheme="minorEastAsia"/>
                <w:b/>
                <w:sz w:val="24"/>
                <w:szCs w:val="24"/>
              </w:rPr>
            </w:pPr>
          </w:p>
        </w:tc>
      </w:tr>
      <w:tr w14:paraId="4B60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739E0F5">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363A1FA3">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14:paraId="2C0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1A31A9EA">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5AC1A3EC">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2478D50E">
            <w:pPr>
              <w:snapToGrid w:val="0"/>
              <w:rPr>
                <w:rFonts w:ascii="Times New Roman" w:hAnsi="Times New Roman" w:cs="Times New Roman" w:eastAsiaTheme="minorEastAsia"/>
                <w:sz w:val="24"/>
                <w:szCs w:val="24"/>
              </w:rPr>
            </w:pPr>
          </w:p>
          <w:p w14:paraId="2622C6DC">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24A53110">
            <w:pPr>
              <w:snapToGrid w:val="0"/>
              <w:rPr>
                <w:rFonts w:ascii="Times New Roman" w:hAnsi="Times New Roman" w:cs="Times New Roman" w:eastAsiaTheme="minorEastAsia"/>
                <w:b/>
                <w:sz w:val="24"/>
                <w:szCs w:val="24"/>
              </w:rPr>
            </w:pPr>
          </w:p>
        </w:tc>
      </w:tr>
      <w:tr w14:paraId="243D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B697E15">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14:paraId="017AF47B">
            <w:pPr>
              <w:snapToGrid w:val="0"/>
              <w:rPr>
                <w:rFonts w:ascii="Times New Roman" w:hAnsi="Times New Roman" w:cs="Times New Roman" w:eastAsiaTheme="minorEastAsia"/>
                <w:b/>
                <w:strike/>
                <w:sz w:val="24"/>
                <w:szCs w:val="24"/>
                <w:highlight w:val="yellow"/>
              </w:rPr>
            </w:pPr>
          </w:p>
        </w:tc>
      </w:tr>
      <w:tr w14:paraId="08D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3091FF7">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1FC40C2">
            <w:pPr>
              <w:rPr>
                <w:rFonts w:ascii="Times New Roman" w:hAnsi="Times New Roman" w:cs="Times New Roman" w:eastAsiaTheme="minorEastAsia"/>
                <w:b/>
                <w:sz w:val="24"/>
                <w:szCs w:val="24"/>
              </w:rPr>
            </w:pPr>
          </w:p>
        </w:tc>
      </w:tr>
    </w:tbl>
    <w:p w14:paraId="16368053">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036DCA28">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274BB901">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3051971E">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636B30CF">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6CDBFDC1">
      <w:pPr>
        <w:adjustRightInd w:val="0"/>
        <w:snapToGrid w:val="0"/>
        <w:spacing w:line="360" w:lineRule="auto"/>
        <w:ind w:firstLine="482" w:firstLineChars="200"/>
        <w:rPr>
          <w:rFonts w:ascii="Times New Roman" w:hAnsi="Times New Roman" w:cs="Times New Roman" w:eastAsiaTheme="minorEastAsia"/>
          <w:b/>
          <w:bCs/>
          <w:sz w:val="24"/>
          <w:szCs w:val="24"/>
        </w:rPr>
      </w:pPr>
    </w:p>
    <w:p w14:paraId="5F94AF5B">
      <w:pPr>
        <w:adjustRightInd w:val="0"/>
        <w:snapToGrid w:val="0"/>
        <w:spacing w:line="360" w:lineRule="auto"/>
        <w:ind w:firstLine="482" w:firstLineChars="200"/>
        <w:rPr>
          <w:rFonts w:ascii="Times New Roman" w:hAnsi="Times New Roman" w:cs="Times New Roman" w:eastAsiaTheme="minorEastAsia"/>
          <w:b/>
          <w:bCs/>
          <w:sz w:val="24"/>
          <w:szCs w:val="24"/>
        </w:rPr>
      </w:pPr>
    </w:p>
    <w:p w14:paraId="127D7E66">
      <w:pPr>
        <w:adjustRightInd w:val="0"/>
        <w:snapToGrid w:val="0"/>
        <w:spacing w:line="360" w:lineRule="auto"/>
        <w:ind w:firstLine="482" w:firstLineChars="200"/>
        <w:rPr>
          <w:rFonts w:ascii="Times New Roman" w:hAnsi="Times New Roman" w:cs="Times New Roman" w:eastAsiaTheme="minorEastAsia"/>
          <w:b/>
          <w:bCs/>
          <w:sz w:val="24"/>
          <w:szCs w:val="24"/>
        </w:rPr>
      </w:pPr>
    </w:p>
    <w:p w14:paraId="7489CED3">
      <w:pPr>
        <w:adjustRightInd w:val="0"/>
        <w:snapToGrid w:val="0"/>
        <w:spacing w:line="360" w:lineRule="auto"/>
        <w:ind w:firstLine="482" w:firstLineChars="200"/>
        <w:rPr>
          <w:rFonts w:ascii="Times New Roman" w:hAnsi="Times New Roman" w:cs="Times New Roman" w:eastAsiaTheme="minorEastAsia"/>
          <w:b/>
          <w:bCs/>
          <w:sz w:val="24"/>
          <w:szCs w:val="24"/>
        </w:rPr>
      </w:pPr>
    </w:p>
    <w:p w14:paraId="3570633A">
      <w:pPr>
        <w:keepNext w:val="0"/>
        <w:keepLines w:val="0"/>
        <w:pageBreakBefore/>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7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5"/>
        <w:gridCol w:w="1869"/>
        <w:gridCol w:w="1721"/>
        <w:gridCol w:w="1033"/>
        <w:gridCol w:w="1023"/>
        <w:gridCol w:w="1623"/>
      </w:tblGrid>
      <w:tr w14:paraId="04A8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F23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序号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F7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产品名称</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C4B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品牌、规格、型号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05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数量</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3D8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单价</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571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合计</w:t>
            </w:r>
          </w:p>
        </w:tc>
      </w:tr>
      <w:tr w14:paraId="4ECA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F39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3DB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藿香正气水</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F7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F5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264</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3DA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AD4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lang w:val="en-US" w:eastAsia="zh-CN"/>
              </w:rPr>
            </w:pPr>
          </w:p>
        </w:tc>
      </w:tr>
      <w:tr w14:paraId="549CF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409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64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仁丹</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CD40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9A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262</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C74C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DF1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lang w:val="en-US" w:eastAsia="zh-CN"/>
              </w:rPr>
            </w:pPr>
          </w:p>
        </w:tc>
      </w:tr>
      <w:tr w14:paraId="21A9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AA0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D6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风油精</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738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F7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474</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40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162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lang w:val="en-US" w:eastAsia="zh-CN"/>
              </w:rPr>
            </w:pPr>
          </w:p>
        </w:tc>
      </w:tr>
      <w:tr w14:paraId="3E30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37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E78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总计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B18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sz w:val="22"/>
                <w:szCs w:val="22"/>
                <w:lang w:val="en-US" w:eastAsia="zh-CN"/>
              </w:rPr>
            </w:pPr>
          </w:p>
        </w:tc>
      </w:tr>
      <w:tr w14:paraId="37C1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7" w:hRule="atLeast"/>
        </w:trPr>
        <w:tc>
          <w:tcPr>
            <w:tcW w:w="799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A809">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注：开增值税专用发票，开票税率为</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r>
    </w:tbl>
    <w:p w14:paraId="27ED4EC0">
      <w:pPr>
        <w:spacing w:line="440" w:lineRule="exact"/>
        <w:rPr>
          <w:rFonts w:ascii="Times New Roman" w:hAnsi="Times New Roman" w:eastAsia="宋体" w:cs="Times New Roman"/>
          <w:sz w:val="24"/>
          <w:szCs w:val="24"/>
        </w:rPr>
      </w:pPr>
      <w:bookmarkStart w:id="30" w:name="_GoBack"/>
      <w:bookmarkEnd w:id="30"/>
    </w:p>
    <w:p w14:paraId="7B8BD120">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14:paraId="08601781">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14:paraId="55F9A2F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14:paraId="6A0A89A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1.表中所列货物为对应本项目需求的全部货物及所需附件购置费、包装费、运输费、人工费、保险费、税费、资料费、售后服务费及完成项目应有的全部费用。如有漏项或缺项，投标人承担全部责任。</w:t>
      </w:r>
    </w:p>
    <w:p w14:paraId="34A3D5B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14:paraId="49B86E0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14:paraId="6FC8A715">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0E015477">
      <w:pPr>
        <w:pStyle w:val="12"/>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ascii="Times New Roman" w:hAnsi="Times New Roman" w:cs="Times New Roman" w:eastAsiaTheme="minorEastAsia"/>
          <w:sz w:val="24"/>
          <w:u w:val="single"/>
        </w:rPr>
        <w:t>某招标单位</w:t>
      </w:r>
    </w:p>
    <w:p w14:paraId="03DD7F53">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540BE7E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5EF4AA65">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5B952FE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6D52E8B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32A1955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1A64E8D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3A4B1A1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0B02D1B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4D9D17A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C5DD1FC">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5A0AFC94">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144E13B4">
      <w:pPr>
        <w:pStyle w:val="19"/>
        <w:ind w:firstLine="210"/>
        <w:rPr>
          <w:rFonts w:ascii="Times New Roman" w:hAnsi="Times New Roman" w:cs="Times New Roman"/>
        </w:rPr>
      </w:pPr>
    </w:p>
    <w:p w14:paraId="5139240B">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69DDB7D5">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68F9B551">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63B60889">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14:paraId="12DADD5B">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3DBB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AD6763E">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28580B04">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14:paraId="783F526F">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31704E4C">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5AABC94B">
            <w:pPr>
              <w:pStyle w:val="11"/>
              <w:jc w:val="center"/>
              <w:rPr>
                <w:rFonts w:ascii="Times New Roman" w:hAnsi="Times New Roman" w:cs="Times New Roman"/>
                <w:b/>
                <w:sz w:val="24"/>
              </w:rPr>
            </w:pPr>
            <w:r>
              <w:rPr>
                <w:rFonts w:ascii="Times New Roman" w:hAnsi="Times New Roman" w:cs="Times New Roman"/>
                <w:b/>
                <w:sz w:val="24"/>
              </w:rPr>
              <w:t>偏离说明</w:t>
            </w:r>
          </w:p>
        </w:tc>
      </w:tr>
      <w:tr w14:paraId="48B6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A7CB73">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14:paraId="203ED2F1">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14:paraId="3FEF27FD">
            <w:pPr>
              <w:jc w:val="center"/>
              <w:rPr>
                <w:rFonts w:ascii="Times New Roman" w:hAnsi="Times New Roman" w:cs="Times New Roman" w:eastAsiaTheme="minorEastAsia"/>
                <w:sz w:val="24"/>
              </w:rPr>
            </w:pPr>
          </w:p>
        </w:tc>
        <w:tc>
          <w:tcPr>
            <w:tcW w:w="1511" w:type="pct"/>
            <w:vAlign w:val="center"/>
          </w:tcPr>
          <w:p w14:paraId="083BC7BA">
            <w:pPr>
              <w:jc w:val="center"/>
              <w:rPr>
                <w:rFonts w:ascii="Times New Roman" w:hAnsi="Times New Roman" w:cs="Times New Roman" w:eastAsiaTheme="minorEastAsia"/>
                <w:sz w:val="24"/>
              </w:rPr>
            </w:pPr>
          </w:p>
        </w:tc>
        <w:tc>
          <w:tcPr>
            <w:tcW w:w="475" w:type="pct"/>
            <w:vAlign w:val="center"/>
          </w:tcPr>
          <w:p w14:paraId="07E55B76">
            <w:pPr>
              <w:jc w:val="center"/>
              <w:rPr>
                <w:rFonts w:ascii="Times New Roman" w:hAnsi="Times New Roman" w:cs="Times New Roman" w:eastAsiaTheme="minorEastAsia"/>
                <w:sz w:val="24"/>
              </w:rPr>
            </w:pPr>
          </w:p>
        </w:tc>
      </w:tr>
      <w:tr w14:paraId="3561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1928DE1">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14:paraId="04904550">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14:paraId="79441418">
            <w:pPr>
              <w:jc w:val="center"/>
              <w:rPr>
                <w:rFonts w:ascii="Times New Roman" w:hAnsi="Times New Roman" w:cs="Times New Roman" w:eastAsiaTheme="minorEastAsia"/>
                <w:sz w:val="24"/>
              </w:rPr>
            </w:pPr>
          </w:p>
        </w:tc>
        <w:tc>
          <w:tcPr>
            <w:tcW w:w="1511" w:type="pct"/>
            <w:vAlign w:val="center"/>
          </w:tcPr>
          <w:p w14:paraId="53147124">
            <w:pPr>
              <w:jc w:val="center"/>
              <w:rPr>
                <w:rFonts w:ascii="Times New Roman" w:hAnsi="Times New Roman" w:cs="Times New Roman" w:eastAsiaTheme="minorEastAsia"/>
                <w:sz w:val="24"/>
              </w:rPr>
            </w:pPr>
          </w:p>
        </w:tc>
        <w:tc>
          <w:tcPr>
            <w:tcW w:w="475" w:type="pct"/>
            <w:vAlign w:val="center"/>
          </w:tcPr>
          <w:p w14:paraId="5576F4CC">
            <w:pPr>
              <w:jc w:val="center"/>
              <w:rPr>
                <w:rFonts w:ascii="Times New Roman" w:hAnsi="Times New Roman" w:cs="Times New Roman" w:eastAsiaTheme="minorEastAsia"/>
                <w:sz w:val="24"/>
              </w:rPr>
            </w:pPr>
          </w:p>
        </w:tc>
      </w:tr>
      <w:tr w14:paraId="31D0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0D40A64">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14:paraId="5E778880">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14:paraId="6987A75E">
            <w:pPr>
              <w:jc w:val="center"/>
              <w:rPr>
                <w:rFonts w:ascii="Times New Roman" w:hAnsi="Times New Roman" w:cs="Times New Roman" w:eastAsiaTheme="minorEastAsia"/>
                <w:sz w:val="24"/>
              </w:rPr>
            </w:pPr>
          </w:p>
        </w:tc>
        <w:tc>
          <w:tcPr>
            <w:tcW w:w="1511" w:type="pct"/>
            <w:vAlign w:val="center"/>
          </w:tcPr>
          <w:p w14:paraId="4C2097CA">
            <w:pPr>
              <w:pStyle w:val="37"/>
              <w:jc w:val="center"/>
              <w:rPr>
                <w:rFonts w:ascii="Times New Roman" w:hAnsi="Times New Roman" w:cs="Times New Roman" w:eastAsiaTheme="minorEastAsia"/>
              </w:rPr>
            </w:pPr>
          </w:p>
        </w:tc>
        <w:tc>
          <w:tcPr>
            <w:tcW w:w="475" w:type="pct"/>
            <w:vAlign w:val="center"/>
          </w:tcPr>
          <w:p w14:paraId="2DEF3252">
            <w:pPr>
              <w:jc w:val="center"/>
              <w:rPr>
                <w:rFonts w:ascii="Times New Roman" w:hAnsi="Times New Roman" w:cs="Times New Roman" w:eastAsiaTheme="minorEastAsia"/>
                <w:sz w:val="24"/>
              </w:rPr>
            </w:pPr>
          </w:p>
        </w:tc>
      </w:tr>
      <w:tr w14:paraId="3EB6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FF286E2">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14:paraId="6701F72B">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14:paraId="6B76A54D">
            <w:pPr>
              <w:jc w:val="center"/>
              <w:rPr>
                <w:rFonts w:ascii="Times New Roman" w:hAnsi="Times New Roman" w:cs="Times New Roman" w:eastAsiaTheme="minorEastAsia"/>
                <w:sz w:val="24"/>
              </w:rPr>
            </w:pPr>
          </w:p>
        </w:tc>
        <w:tc>
          <w:tcPr>
            <w:tcW w:w="1511" w:type="pct"/>
            <w:vAlign w:val="center"/>
          </w:tcPr>
          <w:p w14:paraId="278DAFE8">
            <w:pPr>
              <w:jc w:val="center"/>
              <w:rPr>
                <w:rFonts w:ascii="Times New Roman" w:hAnsi="Times New Roman" w:cs="Times New Roman" w:eastAsiaTheme="minorEastAsia"/>
                <w:sz w:val="24"/>
              </w:rPr>
            </w:pPr>
          </w:p>
        </w:tc>
        <w:tc>
          <w:tcPr>
            <w:tcW w:w="475" w:type="pct"/>
            <w:vAlign w:val="center"/>
          </w:tcPr>
          <w:p w14:paraId="328DF0D7">
            <w:pPr>
              <w:jc w:val="center"/>
              <w:rPr>
                <w:rFonts w:ascii="Times New Roman" w:hAnsi="Times New Roman" w:cs="Times New Roman" w:eastAsiaTheme="minorEastAsia"/>
                <w:sz w:val="24"/>
              </w:rPr>
            </w:pPr>
          </w:p>
        </w:tc>
      </w:tr>
      <w:tr w14:paraId="7CA4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488DF3C">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14:paraId="5B3E006E">
            <w:pPr>
              <w:jc w:val="center"/>
              <w:rPr>
                <w:rFonts w:ascii="Times New Roman" w:hAnsi="Times New Roman" w:cs="Times New Roman" w:eastAsiaTheme="minorEastAsia"/>
                <w:sz w:val="24"/>
              </w:rPr>
            </w:pPr>
          </w:p>
        </w:tc>
        <w:tc>
          <w:tcPr>
            <w:tcW w:w="1465" w:type="pct"/>
            <w:vAlign w:val="center"/>
          </w:tcPr>
          <w:p w14:paraId="6B148C6E">
            <w:pPr>
              <w:jc w:val="center"/>
              <w:rPr>
                <w:rFonts w:ascii="Times New Roman" w:hAnsi="Times New Roman" w:cs="Times New Roman" w:eastAsiaTheme="minorEastAsia"/>
                <w:sz w:val="24"/>
              </w:rPr>
            </w:pPr>
          </w:p>
        </w:tc>
        <w:tc>
          <w:tcPr>
            <w:tcW w:w="1511" w:type="pct"/>
            <w:vAlign w:val="center"/>
          </w:tcPr>
          <w:p w14:paraId="587BE90D">
            <w:pPr>
              <w:jc w:val="center"/>
              <w:rPr>
                <w:rFonts w:ascii="Times New Roman" w:hAnsi="Times New Roman" w:cs="Times New Roman" w:eastAsiaTheme="minorEastAsia"/>
                <w:sz w:val="24"/>
              </w:rPr>
            </w:pPr>
          </w:p>
        </w:tc>
        <w:tc>
          <w:tcPr>
            <w:tcW w:w="475" w:type="pct"/>
            <w:vAlign w:val="center"/>
          </w:tcPr>
          <w:p w14:paraId="21CD4372">
            <w:pPr>
              <w:jc w:val="center"/>
              <w:rPr>
                <w:rFonts w:ascii="Times New Roman" w:hAnsi="Times New Roman" w:cs="Times New Roman" w:eastAsiaTheme="minorEastAsia"/>
                <w:sz w:val="24"/>
              </w:rPr>
            </w:pPr>
          </w:p>
        </w:tc>
      </w:tr>
    </w:tbl>
    <w:p w14:paraId="488FFEBC">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50F6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AFA4A3A">
            <w:pPr>
              <w:pStyle w:val="11"/>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76D3AC10">
            <w:pPr>
              <w:pStyle w:val="11"/>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14:paraId="31C82243">
            <w:pPr>
              <w:pStyle w:val="11"/>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720753F1">
            <w:pPr>
              <w:pStyle w:val="11"/>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0811D6F2">
            <w:pPr>
              <w:pStyle w:val="11"/>
              <w:jc w:val="center"/>
              <w:rPr>
                <w:rFonts w:ascii="Times New Roman" w:hAnsi="Times New Roman" w:cs="Times New Roman"/>
                <w:b/>
                <w:sz w:val="24"/>
              </w:rPr>
            </w:pPr>
            <w:r>
              <w:rPr>
                <w:rFonts w:ascii="Times New Roman" w:hAnsi="Times New Roman" w:cs="Times New Roman"/>
                <w:b/>
                <w:sz w:val="24"/>
              </w:rPr>
              <w:t>偏离说明</w:t>
            </w:r>
          </w:p>
        </w:tc>
      </w:tr>
      <w:tr w14:paraId="74D5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6BD0E1">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14:paraId="1A67AEF2">
            <w:pPr>
              <w:jc w:val="center"/>
              <w:rPr>
                <w:rFonts w:ascii="Times New Roman" w:hAnsi="Times New Roman" w:cs="Times New Roman" w:eastAsiaTheme="minorEastAsia"/>
                <w:sz w:val="24"/>
              </w:rPr>
            </w:pPr>
          </w:p>
        </w:tc>
        <w:tc>
          <w:tcPr>
            <w:tcW w:w="1680" w:type="pct"/>
            <w:vAlign w:val="center"/>
          </w:tcPr>
          <w:p w14:paraId="7D62BBEC">
            <w:pPr>
              <w:jc w:val="center"/>
              <w:rPr>
                <w:rFonts w:ascii="Times New Roman" w:hAnsi="Times New Roman" w:cs="Times New Roman" w:eastAsiaTheme="minorEastAsia"/>
                <w:sz w:val="24"/>
              </w:rPr>
            </w:pPr>
          </w:p>
        </w:tc>
        <w:tc>
          <w:tcPr>
            <w:tcW w:w="1456" w:type="pct"/>
            <w:vAlign w:val="center"/>
          </w:tcPr>
          <w:p w14:paraId="3830E8A2">
            <w:pPr>
              <w:jc w:val="center"/>
              <w:rPr>
                <w:rFonts w:ascii="Times New Roman" w:hAnsi="Times New Roman" w:cs="Times New Roman" w:eastAsiaTheme="minorEastAsia"/>
                <w:sz w:val="24"/>
              </w:rPr>
            </w:pPr>
          </w:p>
        </w:tc>
        <w:tc>
          <w:tcPr>
            <w:tcW w:w="502" w:type="pct"/>
            <w:vAlign w:val="center"/>
          </w:tcPr>
          <w:p w14:paraId="367FB664">
            <w:pPr>
              <w:jc w:val="center"/>
              <w:rPr>
                <w:rFonts w:ascii="Times New Roman" w:hAnsi="Times New Roman" w:cs="Times New Roman" w:eastAsiaTheme="minorEastAsia"/>
                <w:sz w:val="24"/>
              </w:rPr>
            </w:pPr>
          </w:p>
        </w:tc>
      </w:tr>
      <w:tr w14:paraId="4E5D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27DC9C38">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14:paraId="615233D8">
            <w:pPr>
              <w:jc w:val="center"/>
              <w:rPr>
                <w:rFonts w:ascii="Times New Roman" w:hAnsi="Times New Roman" w:cs="Times New Roman" w:eastAsiaTheme="minorEastAsia"/>
                <w:sz w:val="24"/>
              </w:rPr>
            </w:pPr>
          </w:p>
        </w:tc>
        <w:tc>
          <w:tcPr>
            <w:tcW w:w="1680" w:type="pct"/>
            <w:vAlign w:val="center"/>
          </w:tcPr>
          <w:p w14:paraId="6E8D0621">
            <w:pPr>
              <w:jc w:val="center"/>
              <w:rPr>
                <w:rFonts w:ascii="Times New Roman" w:hAnsi="Times New Roman" w:cs="Times New Roman" w:eastAsiaTheme="minorEastAsia"/>
                <w:sz w:val="24"/>
              </w:rPr>
            </w:pPr>
          </w:p>
        </w:tc>
        <w:tc>
          <w:tcPr>
            <w:tcW w:w="1456" w:type="pct"/>
            <w:vAlign w:val="center"/>
          </w:tcPr>
          <w:p w14:paraId="024B2ACE">
            <w:pPr>
              <w:jc w:val="center"/>
              <w:rPr>
                <w:rFonts w:ascii="Times New Roman" w:hAnsi="Times New Roman" w:cs="Times New Roman" w:eastAsiaTheme="minorEastAsia"/>
                <w:sz w:val="24"/>
              </w:rPr>
            </w:pPr>
          </w:p>
        </w:tc>
        <w:tc>
          <w:tcPr>
            <w:tcW w:w="502" w:type="pct"/>
            <w:vAlign w:val="center"/>
          </w:tcPr>
          <w:p w14:paraId="414F6485">
            <w:pPr>
              <w:jc w:val="center"/>
              <w:rPr>
                <w:rFonts w:ascii="Times New Roman" w:hAnsi="Times New Roman" w:cs="Times New Roman" w:eastAsiaTheme="minorEastAsia"/>
                <w:sz w:val="24"/>
              </w:rPr>
            </w:pPr>
          </w:p>
        </w:tc>
      </w:tr>
      <w:tr w14:paraId="32E3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C3AD841">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14:paraId="2B947A03">
            <w:pPr>
              <w:jc w:val="center"/>
              <w:rPr>
                <w:rFonts w:ascii="Times New Roman" w:hAnsi="Times New Roman" w:cs="Times New Roman" w:eastAsiaTheme="minorEastAsia"/>
                <w:sz w:val="24"/>
              </w:rPr>
            </w:pPr>
          </w:p>
        </w:tc>
        <w:tc>
          <w:tcPr>
            <w:tcW w:w="1680" w:type="pct"/>
            <w:vAlign w:val="center"/>
          </w:tcPr>
          <w:p w14:paraId="6A3AA9BE">
            <w:pPr>
              <w:jc w:val="center"/>
              <w:rPr>
                <w:rFonts w:ascii="Times New Roman" w:hAnsi="Times New Roman" w:cs="Times New Roman" w:eastAsiaTheme="minorEastAsia"/>
                <w:sz w:val="24"/>
              </w:rPr>
            </w:pPr>
          </w:p>
        </w:tc>
        <w:tc>
          <w:tcPr>
            <w:tcW w:w="1456" w:type="pct"/>
            <w:vAlign w:val="center"/>
          </w:tcPr>
          <w:p w14:paraId="02875395">
            <w:pPr>
              <w:pStyle w:val="37"/>
              <w:jc w:val="center"/>
              <w:rPr>
                <w:rFonts w:ascii="Times New Roman" w:hAnsi="Times New Roman" w:cs="Times New Roman" w:eastAsiaTheme="minorEastAsia"/>
              </w:rPr>
            </w:pPr>
          </w:p>
        </w:tc>
        <w:tc>
          <w:tcPr>
            <w:tcW w:w="502" w:type="pct"/>
            <w:vAlign w:val="center"/>
          </w:tcPr>
          <w:p w14:paraId="60A67484">
            <w:pPr>
              <w:jc w:val="center"/>
              <w:rPr>
                <w:rFonts w:ascii="Times New Roman" w:hAnsi="Times New Roman" w:cs="Times New Roman" w:eastAsiaTheme="minorEastAsia"/>
                <w:sz w:val="24"/>
              </w:rPr>
            </w:pPr>
          </w:p>
        </w:tc>
      </w:tr>
      <w:tr w14:paraId="5517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571DE90">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14:paraId="26E00677">
            <w:pPr>
              <w:jc w:val="center"/>
              <w:rPr>
                <w:rFonts w:ascii="Times New Roman" w:hAnsi="Times New Roman" w:cs="Times New Roman" w:eastAsiaTheme="minorEastAsia"/>
                <w:sz w:val="24"/>
              </w:rPr>
            </w:pPr>
          </w:p>
        </w:tc>
        <w:tc>
          <w:tcPr>
            <w:tcW w:w="1680" w:type="pct"/>
            <w:vAlign w:val="center"/>
          </w:tcPr>
          <w:p w14:paraId="34E3378A">
            <w:pPr>
              <w:jc w:val="center"/>
              <w:rPr>
                <w:rFonts w:ascii="Times New Roman" w:hAnsi="Times New Roman" w:cs="Times New Roman" w:eastAsiaTheme="minorEastAsia"/>
                <w:sz w:val="24"/>
              </w:rPr>
            </w:pPr>
          </w:p>
        </w:tc>
        <w:tc>
          <w:tcPr>
            <w:tcW w:w="1456" w:type="pct"/>
            <w:vAlign w:val="center"/>
          </w:tcPr>
          <w:p w14:paraId="53A734D8">
            <w:pPr>
              <w:pStyle w:val="37"/>
              <w:jc w:val="center"/>
              <w:rPr>
                <w:rFonts w:ascii="Times New Roman" w:hAnsi="Times New Roman" w:cs="Times New Roman" w:eastAsiaTheme="minorEastAsia"/>
              </w:rPr>
            </w:pPr>
          </w:p>
        </w:tc>
        <w:tc>
          <w:tcPr>
            <w:tcW w:w="502" w:type="pct"/>
            <w:vAlign w:val="center"/>
          </w:tcPr>
          <w:p w14:paraId="61F0E125">
            <w:pPr>
              <w:jc w:val="center"/>
              <w:rPr>
                <w:rFonts w:ascii="Times New Roman" w:hAnsi="Times New Roman" w:cs="Times New Roman" w:eastAsiaTheme="minorEastAsia"/>
                <w:sz w:val="24"/>
              </w:rPr>
            </w:pPr>
          </w:p>
        </w:tc>
      </w:tr>
      <w:tr w14:paraId="7C98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B599C79">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14:paraId="07BB4B14">
            <w:pPr>
              <w:jc w:val="center"/>
              <w:rPr>
                <w:rFonts w:ascii="Times New Roman" w:hAnsi="Times New Roman" w:cs="Times New Roman" w:eastAsiaTheme="minorEastAsia"/>
                <w:sz w:val="24"/>
              </w:rPr>
            </w:pPr>
          </w:p>
        </w:tc>
        <w:tc>
          <w:tcPr>
            <w:tcW w:w="1680" w:type="pct"/>
            <w:vAlign w:val="center"/>
          </w:tcPr>
          <w:p w14:paraId="1E170CF1">
            <w:pPr>
              <w:jc w:val="center"/>
              <w:rPr>
                <w:rFonts w:ascii="Times New Roman" w:hAnsi="Times New Roman" w:cs="Times New Roman" w:eastAsiaTheme="minorEastAsia"/>
                <w:sz w:val="24"/>
              </w:rPr>
            </w:pPr>
          </w:p>
        </w:tc>
        <w:tc>
          <w:tcPr>
            <w:tcW w:w="1456" w:type="pct"/>
            <w:vAlign w:val="center"/>
          </w:tcPr>
          <w:p w14:paraId="280BE421">
            <w:pPr>
              <w:jc w:val="center"/>
              <w:rPr>
                <w:rFonts w:ascii="Times New Roman" w:hAnsi="Times New Roman" w:cs="Times New Roman" w:eastAsiaTheme="minorEastAsia"/>
                <w:sz w:val="24"/>
              </w:rPr>
            </w:pPr>
          </w:p>
        </w:tc>
        <w:tc>
          <w:tcPr>
            <w:tcW w:w="502" w:type="pct"/>
            <w:vAlign w:val="center"/>
          </w:tcPr>
          <w:p w14:paraId="6AD188C3">
            <w:pPr>
              <w:jc w:val="center"/>
              <w:rPr>
                <w:rFonts w:ascii="Times New Roman" w:hAnsi="Times New Roman" w:cs="Times New Roman" w:eastAsiaTheme="minorEastAsia"/>
                <w:sz w:val="24"/>
              </w:rPr>
            </w:pPr>
          </w:p>
        </w:tc>
      </w:tr>
    </w:tbl>
    <w:p w14:paraId="6B60BC0D">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14:paraId="2B8D3602">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14:paraId="7D1EC41C">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534A08B0">
      <w:pPr>
        <w:bidi w:val="0"/>
      </w:pPr>
    </w:p>
    <w:p w14:paraId="2E0F422E">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14:paraId="5E3547C7">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14:paraId="4A09CC07">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14:paraId="15E80659">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14:paraId="72BDF11F">
      <w:pPr>
        <w:spacing w:line="500" w:lineRule="exact"/>
        <w:ind w:firstLine="1164" w:firstLineChars="414"/>
        <w:rPr>
          <w:b/>
          <w:bCs/>
          <w:sz w:val="28"/>
          <w:szCs w:val="22"/>
        </w:rPr>
      </w:pPr>
    </w:p>
    <w:p w14:paraId="0F5382A4">
      <w:pPr>
        <w:spacing w:line="500" w:lineRule="exact"/>
        <w:jc w:val="center"/>
        <w:rPr>
          <w:rFonts w:eastAsia="黑体"/>
          <w:bCs/>
          <w:sz w:val="24"/>
        </w:rPr>
      </w:pPr>
      <w:r>
        <w:rPr>
          <w:rFonts w:eastAsia="黑体"/>
          <w:bCs/>
          <w:sz w:val="24"/>
        </w:rPr>
        <w:t>法定代表人（单位负责人）身份证明</w:t>
      </w:r>
    </w:p>
    <w:p w14:paraId="6C4CC05E">
      <w:pPr>
        <w:spacing w:line="500" w:lineRule="exact"/>
        <w:ind w:left="765"/>
        <w:rPr>
          <w:szCs w:val="22"/>
        </w:rPr>
      </w:pPr>
    </w:p>
    <w:p w14:paraId="4776E520">
      <w:pPr>
        <w:spacing w:line="500" w:lineRule="exact"/>
        <w:rPr>
          <w:szCs w:val="21"/>
        </w:rPr>
      </w:pPr>
      <w:r>
        <w:rPr>
          <w:szCs w:val="21"/>
        </w:rPr>
        <w:t>投 标 人：</w:t>
      </w:r>
      <w:r>
        <w:rPr>
          <w:szCs w:val="21"/>
          <w:u w:val="single"/>
        </w:rPr>
        <w:t xml:space="preserve">                                                        </w:t>
      </w:r>
    </w:p>
    <w:p w14:paraId="3548ED8D">
      <w:pPr>
        <w:spacing w:line="500" w:lineRule="exact"/>
        <w:rPr>
          <w:szCs w:val="21"/>
        </w:rPr>
      </w:pPr>
      <w:r>
        <w:rPr>
          <w:szCs w:val="21"/>
        </w:rPr>
        <w:t>单位性质：</w:t>
      </w:r>
      <w:r>
        <w:rPr>
          <w:szCs w:val="21"/>
          <w:u w:val="single"/>
        </w:rPr>
        <w:t xml:space="preserve">                                                        </w:t>
      </w:r>
    </w:p>
    <w:p w14:paraId="23AC0398">
      <w:pPr>
        <w:spacing w:line="500" w:lineRule="exact"/>
        <w:rPr>
          <w:szCs w:val="21"/>
        </w:rPr>
      </w:pPr>
      <w:r>
        <w:rPr>
          <w:szCs w:val="21"/>
        </w:rPr>
        <w:t>地    址：</w:t>
      </w:r>
      <w:r>
        <w:rPr>
          <w:szCs w:val="21"/>
          <w:u w:val="single"/>
        </w:rPr>
        <w:t xml:space="preserve">                                                        </w:t>
      </w:r>
    </w:p>
    <w:p w14:paraId="5E040BBA">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F5B3893">
      <w:pPr>
        <w:spacing w:line="500" w:lineRule="exact"/>
        <w:rPr>
          <w:szCs w:val="21"/>
        </w:rPr>
      </w:pPr>
      <w:r>
        <w:rPr>
          <w:szCs w:val="21"/>
        </w:rPr>
        <w:t>经营期限：</w:t>
      </w:r>
      <w:r>
        <w:rPr>
          <w:szCs w:val="21"/>
          <w:u w:val="single"/>
        </w:rPr>
        <w:t xml:space="preserve">                                                        </w:t>
      </w:r>
    </w:p>
    <w:p w14:paraId="0C4B03DC">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7886AF37">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21326439">
      <w:pPr>
        <w:spacing w:line="500" w:lineRule="exact"/>
        <w:rPr>
          <w:szCs w:val="21"/>
        </w:rPr>
      </w:pPr>
      <w:r>
        <w:rPr>
          <w:szCs w:val="21"/>
        </w:rPr>
        <w:t>系</w:t>
      </w:r>
      <w:r>
        <w:rPr>
          <w:szCs w:val="21"/>
          <w:u w:val="single"/>
        </w:rPr>
        <w:t xml:space="preserve">                                        </w:t>
      </w:r>
      <w:r>
        <w:rPr>
          <w:szCs w:val="21"/>
        </w:rPr>
        <w:t>（投标人名称）的法定代表人（单位负责人）。</w:t>
      </w:r>
    </w:p>
    <w:p w14:paraId="3FC0A9BD">
      <w:pPr>
        <w:spacing w:line="500" w:lineRule="exact"/>
        <w:rPr>
          <w:szCs w:val="21"/>
        </w:rPr>
      </w:pPr>
      <w:r>
        <w:rPr>
          <w:szCs w:val="21"/>
        </w:rPr>
        <w:t>特此证明。</w:t>
      </w:r>
    </w:p>
    <w:p w14:paraId="713F5E37">
      <w:pPr>
        <w:spacing w:line="500" w:lineRule="exact"/>
        <w:rPr>
          <w:szCs w:val="21"/>
        </w:rPr>
      </w:pPr>
      <w:r>
        <w:rPr>
          <w:rFonts w:hint="eastAsia"/>
          <w:szCs w:val="21"/>
          <w:lang w:val="en-US" w:eastAsia="zh-CN"/>
        </w:rPr>
        <w:t>联系电话</w:t>
      </w:r>
      <w:r>
        <w:rPr>
          <w:szCs w:val="21"/>
        </w:rPr>
        <w:t>：</w:t>
      </w:r>
      <w:r>
        <w:rPr>
          <w:szCs w:val="21"/>
          <w:u w:val="single"/>
        </w:rPr>
        <w:t xml:space="preserve">                          </w:t>
      </w:r>
    </w:p>
    <w:p w14:paraId="7C021482">
      <w:pPr>
        <w:spacing w:line="500" w:lineRule="exact"/>
        <w:rPr>
          <w:szCs w:val="21"/>
        </w:rPr>
      </w:pPr>
    </w:p>
    <w:p w14:paraId="0E4D1593">
      <w:pPr>
        <w:wordWrap w:val="0"/>
        <w:spacing w:line="500" w:lineRule="exact"/>
        <w:jc w:val="right"/>
        <w:rPr>
          <w:szCs w:val="21"/>
        </w:rPr>
      </w:pPr>
      <w:r>
        <w:rPr>
          <w:szCs w:val="21"/>
        </w:rPr>
        <w:t>投标人：</w:t>
      </w:r>
      <w:r>
        <w:rPr>
          <w:szCs w:val="21"/>
          <w:u w:val="single"/>
        </w:rPr>
        <w:t xml:space="preserve">                          </w:t>
      </w:r>
      <w:r>
        <w:rPr>
          <w:szCs w:val="21"/>
        </w:rPr>
        <w:t>（盖单位章）</w:t>
      </w:r>
    </w:p>
    <w:p w14:paraId="5ECE7BD7">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1EB2BE3D">
      <w:pPr>
        <w:spacing w:line="500" w:lineRule="exact"/>
        <w:ind w:firstLine="3840" w:firstLineChars="1600"/>
        <w:rPr>
          <w:sz w:val="24"/>
          <w:szCs w:val="22"/>
        </w:rPr>
      </w:pPr>
    </w:p>
    <w:p w14:paraId="59303B5A">
      <w:pPr>
        <w:spacing w:line="500" w:lineRule="exact"/>
        <w:rPr>
          <w:b/>
          <w:bCs/>
          <w:sz w:val="24"/>
          <w:szCs w:val="22"/>
        </w:rPr>
      </w:pPr>
    </w:p>
    <w:p w14:paraId="79142131">
      <w:pPr>
        <w:spacing w:line="500" w:lineRule="exact"/>
        <w:rPr>
          <w:b/>
          <w:bCs/>
          <w:sz w:val="24"/>
          <w:szCs w:val="22"/>
        </w:rPr>
      </w:pPr>
    </w:p>
    <w:p w14:paraId="54AAFF3F">
      <w:pPr>
        <w:spacing w:line="500" w:lineRule="exact"/>
        <w:rPr>
          <w:b/>
          <w:bCs/>
          <w:sz w:val="24"/>
          <w:szCs w:val="22"/>
        </w:rPr>
      </w:pPr>
    </w:p>
    <w:p w14:paraId="7B33A560">
      <w:pPr>
        <w:spacing w:line="500" w:lineRule="exact"/>
        <w:jc w:val="center"/>
        <w:rPr>
          <w:rFonts w:hint="default" w:eastAsia="黑体"/>
          <w:sz w:val="32"/>
          <w:szCs w:val="32"/>
          <w:lang w:val="en-US" w:eastAsia="zh-CN"/>
        </w:rPr>
      </w:pPr>
      <w:bookmarkStart w:id="23" w:name="_Toc535241084"/>
      <w:bookmarkStart w:id="24" w:name="_Toc535241130"/>
      <w:bookmarkStart w:id="25" w:name="_Toc535241227"/>
      <w:bookmarkStart w:id="26" w:name="_Toc224103497"/>
      <w:bookmarkStart w:id="27" w:name="_Toc224103498"/>
      <w:r>
        <w:rPr>
          <w:sz w:val="32"/>
          <w:szCs w:val="32"/>
        </w:rPr>
        <w:br w:type="page"/>
      </w:r>
      <w:r>
        <w:rPr>
          <w:rFonts w:eastAsia="黑体"/>
          <w:bCs/>
          <w:sz w:val="24"/>
        </w:rPr>
        <w:t>授权委托书</w:t>
      </w:r>
      <w:bookmarkEnd w:id="23"/>
      <w:bookmarkEnd w:id="24"/>
      <w:bookmarkEnd w:id="25"/>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14:paraId="12067B65">
      <w:pPr>
        <w:spacing w:line="500" w:lineRule="exact"/>
      </w:pPr>
    </w:p>
    <w:p w14:paraId="27FEB2EE">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2D446B4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751B061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6F51426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65C054DF">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41D50EB6">
      <w:pPr>
        <w:spacing w:line="500" w:lineRule="exact"/>
        <w:rPr>
          <w:szCs w:val="21"/>
        </w:rPr>
      </w:pPr>
    </w:p>
    <w:p w14:paraId="7C673035">
      <w:pPr>
        <w:spacing w:line="500" w:lineRule="exact"/>
        <w:ind w:firstLine="3150" w:firstLineChars="1500"/>
        <w:rPr>
          <w:szCs w:val="21"/>
        </w:rPr>
      </w:pPr>
      <w:r>
        <w:rPr>
          <w:szCs w:val="21"/>
        </w:rPr>
        <w:t>投  标  人：</w:t>
      </w:r>
      <w:r>
        <w:rPr>
          <w:szCs w:val="21"/>
          <w:u w:val="single"/>
        </w:rPr>
        <w:t xml:space="preserve">                         </w:t>
      </w:r>
      <w:r>
        <w:rPr>
          <w:szCs w:val="21"/>
        </w:rPr>
        <w:t>（盖单位章）</w:t>
      </w:r>
    </w:p>
    <w:p w14:paraId="7A39EDD0">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61F0D404">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00C3AF60">
      <w:pPr>
        <w:spacing w:line="500" w:lineRule="exact"/>
        <w:ind w:firstLine="3150" w:firstLineChars="1500"/>
        <w:rPr>
          <w:szCs w:val="21"/>
          <w:u w:val="single"/>
        </w:rPr>
      </w:pPr>
      <w:r>
        <w:rPr>
          <w:rFonts w:hint="eastAsia"/>
          <w:szCs w:val="21"/>
          <w:lang w:val="en-US" w:eastAsia="zh-CN"/>
        </w:rPr>
        <w:t>联系电话</w:t>
      </w:r>
      <w:r>
        <w:rPr>
          <w:color w:val="FF0000"/>
          <w:szCs w:val="21"/>
        </w:rPr>
        <w:t>（代理人）</w:t>
      </w:r>
      <w:r>
        <w:rPr>
          <w:rFonts w:hint="eastAsia"/>
          <w:color w:val="FF0000"/>
          <w:szCs w:val="21"/>
          <w:lang w:eastAsia="zh-CN"/>
        </w:rPr>
        <w:t>：</w:t>
      </w:r>
      <w:r>
        <w:rPr>
          <w:szCs w:val="21"/>
          <w:u w:val="single"/>
        </w:rPr>
        <w:t xml:space="preserve">   </w:t>
      </w:r>
      <w:r>
        <w:rPr>
          <w:rFonts w:hint="eastAsia"/>
          <w:szCs w:val="21"/>
          <w:u w:val="single"/>
          <w:lang w:val="en-US" w:eastAsia="zh-CN"/>
        </w:rPr>
        <w:t xml:space="preserve">                     </w:t>
      </w:r>
      <w:r>
        <w:rPr>
          <w:szCs w:val="21"/>
          <w:u w:val="single"/>
        </w:rPr>
        <w:t xml:space="preserve">     </w:t>
      </w:r>
    </w:p>
    <w:p w14:paraId="04710882">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663B28D">
      <w:pPr>
        <w:autoSpaceDE w:val="0"/>
        <w:autoSpaceDN w:val="0"/>
        <w:adjustRightInd w:val="0"/>
        <w:snapToGrid w:val="0"/>
        <w:spacing w:line="500" w:lineRule="exact"/>
        <w:jc w:val="left"/>
        <w:rPr>
          <w:kern w:val="0"/>
          <w:szCs w:val="22"/>
        </w:rPr>
      </w:pPr>
    </w:p>
    <w:p w14:paraId="38E64B61">
      <w:pPr>
        <w:tabs>
          <w:tab w:val="left" w:pos="5760"/>
        </w:tabs>
        <w:autoSpaceDE w:val="0"/>
        <w:autoSpaceDN w:val="0"/>
        <w:adjustRightInd w:val="0"/>
        <w:spacing w:line="500" w:lineRule="exact"/>
        <w:ind w:right="11"/>
        <w:rPr>
          <w:kern w:val="0"/>
          <w:szCs w:val="22"/>
        </w:rPr>
      </w:pPr>
      <w:r>
        <w:rPr>
          <w:kern w:val="0"/>
          <w:szCs w:val="22"/>
        </w:rPr>
        <w:t>注：</w:t>
      </w:r>
    </w:p>
    <w:p w14:paraId="4663113F">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6"/>
      <w:bookmarkEnd w:id="27"/>
    </w:p>
    <w:p w14:paraId="6575D428">
      <w:pPr>
        <w:spacing w:line="360" w:lineRule="auto"/>
        <w:jc w:val="center"/>
        <w:outlineLvl w:val="2"/>
        <w:rPr>
          <w:rFonts w:ascii="Times New Roman" w:hAnsi="Times New Roman" w:cs="Times New Roman" w:eastAsiaTheme="minorEastAsia"/>
          <w:b/>
          <w:sz w:val="24"/>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、供货安装（调试）方案</w:t>
      </w:r>
    </w:p>
    <w:p w14:paraId="1E47B853">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62883261">
      <w:pPr>
        <w:bidi w:val="0"/>
      </w:pPr>
    </w:p>
    <w:p w14:paraId="5DA3ECAD">
      <w:pPr>
        <w:bidi w:val="0"/>
      </w:pPr>
    </w:p>
    <w:p w14:paraId="270B2D36">
      <w:pPr>
        <w:bidi w:val="0"/>
      </w:pPr>
    </w:p>
    <w:p w14:paraId="56D9D04F">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、售后服务与维保方案</w:t>
      </w:r>
    </w:p>
    <w:p w14:paraId="0811B028">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0CD9147C">
      <w:pPr>
        <w:bidi w:val="0"/>
      </w:pPr>
    </w:p>
    <w:p w14:paraId="3AF33098">
      <w:pPr>
        <w:bidi w:val="0"/>
      </w:pPr>
    </w:p>
    <w:p w14:paraId="37A1AED7">
      <w:pPr>
        <w:bidi w:val="0"/>
      </w:pPr>
    </w:p>
    <w:p w14:paraId="57AAA7EC">
      <w:pPr>
        <w:rPr>
          <w:rFonts w:ascii="Times New Roman" w:hAnsi="Times New Roman" w:cs="Times New Roman"/>
        </w:rPr>
      </w:pPr>
    </w:p>
    <w:p w14:paraId="1BDF251F">
      <w:pPr>
        <w:widowControl/>
        <w:jc w:val="center"/>
        <w:rPr>
          <w:rFonts w:ascii="Times New Roman" w:hAnsi="Times New Roman" w:cs="Times New Roman" w:eastAsiaTheme="minorEastAsia"/>
          <w:b/>
          <w:sz w:val="24"/>
        </w:rPr>
      </w:pPr>
      <w:bookmarkStart w:id="28" w:name="_Hlk11701496"/>
      <w:bookmarkStart w:id="29" w:name="_Toc520299364"/>
      <w:r>
        <w:rPr>
          <w:rFonts w:hint="eastAsia" w:ascii="Times New Roman" w:hAnsi="Times New Roman" w:cs="Times New Roman"/>
          <w:b/>
          <w:sz w:val="24"/>
          <w:lang w:val="en-US" w:eastAsia="zh-CN"/>
        </w:rPr>
        <w:t>七</w:t>
      </w:r>
      <w:r>
        <w:rPr>
          <w:rFonts w:ascii="Times New Roman" w:hAnsi="Times New Roman" w:cs="Times New Roman" w:eastAsiaTheme="minorEastAsia"/>
          <w:b/>
          <w:sz w:val="24"/>
        </w:rPr>
        <w:t>、</w:t>
      </w:r>
      <w:bookmarkEnd w:id="28"/>
      <w:bookmarkEnd w:id="29"/>
      <w:r>
        <w:rPr>
          <w:rFonts w:ascii="Times New Roman" w:hAnsi="Times New Roman" w:cs="Times New Roman" w:eastAsiaTheme="minorEastAsia"/>
          <w:b/>
          <w:sz w:val="24"/>
        </w:rPr>
        <w:t>其他相关证明材料</w:t>
      </w:r>
    </w:p>
    <w:p w14:paraId="4B005215">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3940B09D">
      <w:pPr>
        <w:spacing w:line="360" w:lineRule="auto"/>
        <w:ind w:firstLine="480" w:firstLineChars="200"/>
        <w:jc w:val="center"/>
        <w:rPr>
          <w:rFonts w:ascii="Times New Roman" w:hAnsi="Times New Roman" w:cs="Times New Roman" w:eastAsiaTheme="minorEastAsia"/>
          <w:sz w:val="24"/>
        </w:rPr>
      </w:pPr>
    </w:p>
    <w:p w14:paraId="73DA629A">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14:paraId="274A5931">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22"/>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DE2B1F-DE00-473E-9D7E-95B09BBCAEF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0185A08-3DD2-42FE-BC9F-55D056625F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C54A5C-3709-48E9-B213-3EFA7EE7102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方正仿宋_GB2312">
    <w:panose1 w:val="02000000000000000000"/>
    <w:charset w:val="86"/>
    <w:family w:val="auto"/>
    <w:pitch w:val="default"/>
    <w:sig w:usb0="A00002BF" w:usb1="184F6CFA" w:usb2="00000012" w:usb3="00000000" w:csb0="00040001" w:csb1="00000000"/>
  </w:font>
  <w:font w:name="DotumChe">
    <w:altName w:val="Malgun Gothic"/>
    <w:panose1 w:val="00000000000000000000"/>
    <w:charset w:val="81"/>
    <w:family w:val="modern"/>
    <w:pitch w:val="default"/>
    <w:sig w:usb0="00000000" w:usb1="00000000" w:usb2="00000030" w:usb3="00000000" w:csb0="0008009F" w:csb1="00000000"/>
    <w:embedRegular r:id="rId4" w:fontKey="{24441381-2D24-4145-9771-371E5C1F01C7}"/>
  </w:font>
  <w:font w:name="Segoe UI Symbol">
    <w:panose1 w:val="020B0502040204020203"/>
    <w:charset w:val="00"/>
    <w:family w:val="swiss"/>
    <w:pitch w:val="default"/>
    <w:sig w:usb0="800001E3" w:usb1="1200FFEF" w:usb2="00040000" w:usb3="04000000" w:csb0="00000001" w:csb1="40000000"/>
    <w:embedRegular r:id="rId5" w:fontKey="{7A83931D-C7A7-4DF0-84D9-00D9E1B31211}"/>
  </w:font>
  <w:font w:name="Wingdings 2">
    <w:panose1 w:val="05020102010507070707"/>
    <w:charset w:val="02"/>
    <w:family w:val="roman"/>
    <w:pitch w:val="default"/>
    <w:sig w:usb0="00000000" w:usb1="00000000" w:usb2="00000000" w:usb3="00000000" w:csb0="80000000" w:csb1="00000000"/>
    <w:embedRegular r:id="rId6" w:fontKey="{86752E60-41A4-4BAB-85DE-88EC904D33E2}"/>
  </w:font>
  <w:font w:name="仿宋_GB2312">
    <w:panose1 w:val="02010609030101010101"/>
    <w:charset w:val="86"/>
    <w:family w:val="modern"/>
    <w:pitch w:val="default"/>
    <w:sig w:usb0="00000001" w:usb1="080E0000" w:usb2="00000000" w:usb3="00000000" w:csb0="00040000" w:csb1="00000000"/>
    <w:embedRegular r:id="rId7" w:fontKey="{ADF09722-991E-47BD-8DD8-D1627CAF0135}"/>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23A3">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7C7C93F6">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F254">
    <w:pPr>
      <w:pBdr>
        <w:bottom w:val="none" w:color="auto" w:sz="0" w:space="1"/>
      </w:pBdr>
      <w:snapToGrid w:val="0"/>
    </w:pPr>
    <w:r>
      <w:rPr>
        <w:rFonts w:hint="eastAsia" w:ascii="Times New Roman" w:hAnsi="Times New Roman" w:eastAsia="宋体" w:cs="Times New Roman"/>
        <w:color w:val="000000"/>
        <w:sz w:val="18"/>
        <w:szCs w:val="18"/>
        <w:u w:val="single"/>
      </w:rPr>
      <w:t xml:space="preserve"> </w:t>
    </w:r>
    <w:r>
      <w:rPr>
        <w:u w:val="single"/>
      </w:rPr>
      <w:drawing>
        <wp:inline distT="0" distB="0" distL="114300" distR="114300">
          <wp:extent cx="410845" cy="354330"/>
          <wp:effectExtent l="0" t="0" r="825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10845" cy="3543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abstractNum w:abstractNumId="3">
    <w:nsid w:val="F3B39305"/>
    <w:multiLevelType w:val="singleLevel"/>
    <w:tmpl w:val="F3B39305"/>
    <w:lvl w:ilvl="0" w:tentative="0">
      <w:start w:val="1"/>
      <w:numFmt w:val="chineseCounting"/>
      <w:suff w:val="space"/>
      <w:lvlText w:val="第%1条"/>
      <w:lvlJc w:val="left"/>
      <w:rPr>
        <w:rFonts w:hint="eastAsia"/>
      </w:rPr>
    </w:lvl>
  </w:abstractNum>
  <w:abstractNum w:abstractNumId="4">
    <w:nsid w:val="19246191"/>
    <w:multiLevelType w:val="singleLevel"/>
    <w:tmpl w:val="19246191"/>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0EC1"/>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1677A"/>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0C79"/>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8F2EE2"/>
    <w:rsid w:val="01AF4088"/>
    <w:rsid w:val="021D229B"/>
    <w:rsid w:val="023D0B8F"/>
    <w:rsid w:val="02763245"/>
    <w:rsid w:val="02EB7901"/>
    <w:rsid w:val="0366418B"/>
    <w:rsid w:val="03AF0B69"/>
    <w:rsid w:val="03DF5316"/>
    <w:rsid w:val="042A0CA0"/>
    <w:rsid w:val="04620439"/>
    <w:rsid w:val="050A007D"/>
    <w:rsid w:val="05BD1563"/>
    <w:rsid w:val="05DF6026"/>
    <w:rsid w:val="05EC3108"/>
    <w:rsid w:val="05F72E03"/>
    <w:rsid w:val="06257970"/>
    <w:rsid w:val="064116E3"/>
    <w:rsid w:val="06915006"/>
    <w:rsid w:val="06C07699"/>
    <w:rsid w:val="06F62B21"/>
    <w:rsid w:val="073065CD"/>
    <w:rsid w:val="074D3623"/>
    <w:rsid w:val="075E75DE"/>
    <w:rsid w:val="077C3C20"/>
    <w:rsid w:val="08267F2A"/>
    <w:rsid w:val="085927AF"/>
    <w:rsid w:val="086E3B7B"/>
    <w:rsid w:val="08E73945"/>
    <w:rsid w:val="090D306A"/>
    <w:rsid w:val="09216B15"/>
    <w:rsid w:val="094A1BE5"/>
    <w:rsid w:val="09727863"/>
    <w:rsid w:val="097D52B6"/>
    <w:rsid w:val="09B554AF"/>
    <w:rsid w:val="0A466107"/>
    <w:rsid w:val="0AD41965"/>
    <w:rsid w:val="0BBB4E07"/>
    <w:rsid w:val="0BBC4FD7"/>
    <w:rsid w:val="0C2E1221"/>
    <w:rsid w:val="0C587A4E"/>
    <w:rsid w:val="0C62210C"/>
    <w:rsid w:val="0C8C0B1C"/>
    <w:rsid w:val="0D5F7C0C"/>
    <w:rsid w:val="0DAB22C6"/>
    <w:rsid w:val="0DBC505E"/>
    <w:rsid w:val="0E303356"/>
    <w:rsid w:val="0EA07C62"/>
    <w:rsid w:val="0F0071CD"/>
    <w:rsid w:val="0F203E18"/>
    <w:rsid w:val="0F2665B8"/>
    <w:rsid w:val="0FC93A62"/>
    <w:rsid w:val="102B751A"/>
    <w:rsid w:val="11134BF9"/>
    <w:rsid w:val="11554019"/>
    <w:rsid w:val="1179480A"/>
    <w:rsid w:val="119A7057"/>
    <w:rsid w:val="11D5425E"/>
    <w:rsid w:val="11FC011F"/>
    <w:rsid w:val="129462CC"/>
    <w:rsid w:val="13397BCE"/>
    <w:rsid w:val="14717EAE"/>
    <w:rsid w:val="14C33176"/>
    <w:rsid w:val="157D38E4"/>
    <w:rsid w:val="159D7930"/>
    <w:rsid w:val="15FF1F8C"/>
    <w:rsid w:val="167451FB"/>
    <w:rsid w:val="16DB47A7"/>
    <w:rsid w:val="16EA49EA"/>
    <w:rsid w:val="17356927"/>
    <w:rsid w:val="17457E73"/>
    <w:rsid w:val="181B2472"/>
    <w:rsid w:val="18A73D6E"/>
    <w:rsid w:val="18B232E6"/>
    <w:rsid w:val="18B86929"/>
    <w:rsid w:val="18F71640"/>
    <w:rsid w:val="19847406"/>
    <w:rsid w:val="19A4731C"/>
    <w:rsid w:val="19F766BC"/>
    <w:rsid w:val="1A357A52"/>
    <w:rsid w:val="1A5A6F13"/>
    <w:rsid w:val="1A5F124B"/>
    <w:rsid w:val="1A6A3C67"/>
    <w:rsid w:val="1A6B5E42"/>
    <w:rsid w:val="1AF96A3E"/>
    <w:rsid w:val="1AFB6B89"/>
    <w:rsid w:val="1B515389"/>
    <w:rsid w:val="1B8B6070"/>
    <w:rsid w:val="1B9118D8"/>
    <w:rsid w:val="1BED2887"/>
    <w:rsid w:val="1C13572C"/>
    <w:rsid w:val="1C1F6775"/>
    <w:rsid w:val="1C673D86"/>
    <w:rsid w:val="1C7F7983"/>
    <w:rsid w:val="1C9D605B"/>
    <w:rsid w:val="1CCE1300"/>
    <w:rsid w:val="1CDB6B83"/>
    <w:rsid w:val="1D450294"/>
    <w:rsid w:val="1D932865"/>
    <w:rsid w:val="1D9A3370"/>
    <w:rsid w:val="1DAA2521"/>
    <w:rsid w:val="1DCE7879"/>
    <w:rsid w:val="1E07651E"/>
    <w:rsid w:val="1E1A4514"/>
    <w:rsid w:val="1E417290"/>
    <w:rsid w:val="1E5718C5"/>
    <w:rsid w:val="1E8051D6"/>
    <w:rsid w:val="1EDD2F7B"/>
    <w:rsid w:val="1FBC7140"/>
    <w:rsid w:val="1FBF278C"/>
    <w:rsid w:val="203E2722"/>
    <w:rsid w:val="20C31E08"/>
    <w:rsid w:val="20E74328"/>
    <w:rsid w:val="20F36B91"/>
    <w:rsid w:val="21496167"/>
    <w:rsid w:val="22CF2CE6"/>
    <w:rsid w:val="22ED15A6"/>
    <w:rsid w:val="23B75C54"/>
    <w:rsid w:val="243D5C55"/>
    <w:rsid w:val="245F009A"/>
    <w:rsid w:val="248F6BD1"/>
    <w:rsid w:val="24B42B03"/>
    <w:rsid w:val="24ED56A6"/>
    <w:rsid w:val="24FF3D57"/>
    <w:rsid w:val="25164BFC"/>
    <w:rsid w:val="256C7514"/>
    <w:rsid w:val="25954A47"/>
    <w:rsid w:val="25CB3C39"/>
    <w:rsid w:val="26522036"/>
    <w:rsid w:val="2680557E"/>
    <w:rsid w:val="2783171D"/>
    <w:rsid w:val="28177609"/>
    <w:rsid w:val="287E4F92"/>
    <w:rsid w:val="2919115F"/>
    <w:rsid w:val="29E5020D"/>
    <w:rsid w:val="2A5306A1"/>
    <w:rsid w:val="2A5E32CD"/>
    <w:rsid w:val="2A79340D"/>
    <w:rsid w:val="2AA50EFC"/>
    <w:rsid w:val="2AA763D5"/>
    <w:rsid w:val="2BEC2335"/>
    <w:rsid w:val="2C247DAC"/>
    <w:rsid w:val="2C5C47EC"/>
    <w:rsid w:val="2CC14B77"/>
    <w:rsid w:val="2D2F71A3"/>
    <w:rsid w:val="2D690572"/>
    <w:rsid w:val="2DEC1F75"/>
    <w:rsid w:val="2DF2154A"/>
    <w:rsid w:val="2E86654C"/>
    <w:rsid w:val="2F067A90"/>
    <w:rsid w:val="2F3F11F4"/>
    <w:rsid w:val="2F4905AC"/>
    <w:rsid w:val="2F4B1946"/>
    <w:rsid w:val="2F733923"/>
    <w:rsid w:val="2F760751"/>
    <w:rsid w:val="2FAA0D63"/>
    <w:rsid w:val="307F3F9D"/>
    <w:rsid w:val="308275EA"/>
    <w:rsid w:val="30902F79"/>
    <w:rsid w:val="311C74B4"/>
    <w:rsid w:val="31456F95"/>
    <w:rsid w:val="31854DD7"/>
    <w:rsid w:val="31EB11BF"/>
    <w:rsid w:val="31EC0AD5"/>
    <w:rsid w:val="32D57EA5"/>
    <w:rsid w:val="33075DFB"/>
    <w:rsid w:val="33263D6A"/>
    <w:rsid w:val="335B674E"/>
    <w:rsid w:val="338A6632"/>
    <w:rsid w:val="344231AE"/>
    <w:rsid w:val="34935693"/>
    <w:rsid w:val="34AF6AD4"/>
    <w:rsid w:val="35A43BDE"/>
    <w:rsid w:val="35CF4AD8"/>
    <w:rsid w:val="35E32D3B"/>
    <w:rsid w:val="360F36CE"/>
    <w:rsid w:val="366D28DC"/>
    <w:rsid w:val="367E7C2C"/>
    <w:rsid w:val="374750E9"/>
    <w:rsid w:val="37673C14"/>
    <w:rsid w:val="379C71E3"/>
    <w:rsid w:val="37B81854"/>
    <w:rsid w:val="383C4522"/>
    <w:rsid w:val="394E09B1"/>
    <w:rsid w:val="39B74BDE"/>
    <w:rsid w:val="3A0D2667"/>
    <w:rsid w:val="3A306308"/>
    <w:rsid w:val="3AA50AA5"/>
    <w:rsid w:val="3AAE2C97"/>
    <w:rsid w:val="3AEA7F15"/>
    <w:rsid w:val="3B3B6D13"/>
    <w:rsid w:val="3B4960D5"/>
    <w:rsid w:val="3BE61375"/>
    <w:rsid w:val="3D9A7390"/>
    <w:rsid w:val="3DE10046"/>
    <w:rsid w:val="3E0B0C1F"/>
    <w:rsid w:val="3E0E69B5"/>
    <w:rsid w:val="3E5C63CE"/>
    <w:rsid w:val="3F53046B"/>
    <w:rsid w:val="3F7618FF"/>
    <w:rsid w:val="3F8C51FE"/>
    <w:rsid w:val="3FB83028"/>
    <w:rsid w:val="40780A59"/>
    <w:rsid w:val="4122548A"/>
    <w:rsid w:val="41886A2A"/>
    <w:rsid w:val="41B82E6B"/>
    <w:rsid w:val="42005463"/>
    <w:rsid w:val="421C3214"/>
    <w:rsid w:val="42784CF1"/>
    <w:rsid w:val="42A24A3A"/>
    <w:rsid w:val="43CC6649"/>
    <w:rsid w:val="44C50F14"/>
    <w:rsid w:val="453139F7"/>
    <w:rsid w:val="45A828E8"/>
    <w:rsid w:val="45CA13BF"/>
    <w:rsid w:val="4649053A"/>
    <w:rsid w:val="4667765D"/>
    <w:rsid w:val="47573126"/>
    <w:rsid w:val="47DB4864"/>
    <w:rsid w:val="48C02C38"/>
    <w:rsid w:val="49AB4751"/>
    <w:rsid w:val="49AF4E14"/>
    <w:rsid w:val="49D45EAB"/>
    <w:rsid w:val="4A253068"/>
    <w:rsid w:val="4A7D2B86"/>
    <w:rsid w:val="4ABD7744"/>
    <w:rsid w:val="4ACB4AB7"/>
    <w:rsid w:val="4AE9678B"/>
    <w:rsid w:val="4B520A66"/>
    <w:rsid w:val="4BA15B30"/>
    <w:rsid w:val="4BB604C9"/>
    <w:rsid w:val="4BDA4326"/>
    <w:rsid w:val="4C59524B"/>
    <w:rsid w:val="4C775AB9"/>
    <w:rsid w:val="4D7C5695"/>
    <w:rsid w:val="4DB311C4"/>
    <w:rsid w:val="4E127DA7"/>
    <w:rsid w:val="4E920EE8"/>
    <w:rsid w:val="4F846BC7"/>
    <w:rsid w:val="503A77DF"/>
    <w:rsid w:val="503B1382"/>
    <w:rsid w:val="50760AC1"/>
    <w:rsid w:val="50B82E88"/>
    <w:rsid w:val="50BE4216"/>
    <w:rsid w:val="50E71D19"/>
    <w:rsid w:val="518A5835"/>
    <w:rsid w:val="5212770D"/>
    <w:rsid w:val="52275EA9"/>
    <w:rsid w:val="52B23907"/>
    <w:rsid w:val="52BC0994"/>
    <w:rsid w:val="52C56987"/>
    <w:rsid w:val="52F82D96"/>
    <w:rsid w:val="53603363"/>
    <w:rsid w:val="538409EF"/>
    <w:rsid w:val="53BD2563"/>
    <w:rsid w:val="540A5703"/>
    <w:rsid w:val="541020AC"/>
    <w:rsid w:val="547B4EA9"/>
    <w:rsid w:val="54F05A5B"/>
    <w:rsid w:val="550F7B55"/>
    <w:rsid w:val="55122FD8"/>
    <w:rsid w:val="555C70C5"/>
    <w:rsid w:val="55926D29"/>
    <w:rsid w:val="55C06477"/>
    <w:rsid w:val="561F7505"/>
    <w:rsid w:val="569A07AF"/>
    <w:rsid w:val="57572CCF"/>
    <w:rsid w:val="57BF0030"/>
    <w:rsid w:val="58334416"/>
    <w:rsid w:val="58996E84"/>
    <w:rsid w:val="58E53EC8"/>
    <w:rsid w:val="58F7716C"/>
    <w:rsid w:val="590E6A52"/>
    <w:rsid w:val="599B1268"/>
    <w:rsid w:val="59E766FB"/>
    <w:rsid w:val="5AF2460E"/>
    <w:rsid w:val="5B2A12BE"/>
    <w:rsid w:val="5B7A1106"/>
    <w:rsid w:val="5B993B5A"/>
    <w:rsid w:val="5B9D699E"/>
    <w:rsid w:val="5BF612EA"/>
    <w:rsid w:val="5C055179"/>
    <w:rsid w:val="5C3F2EED"/>
    <w:rsid w:val="5C6624CE"/>
    <w:rsid w:val="5C8968EE"/>
    <w:rsid w:val="5C94189D"/>
    <w:rsid w:val="5CD432CD"/>
    <w:rsid w:val="5CF62206"/>
    <w:rsid w:val="5D7656CE"/>
    <w:rsid w:val="5D834E78"/>
    <w:rsid w:val="5DA24136"/>
    <w:rsid w:val="5DB3716D"/>
    <w:rsid w:val="5ED8390F"/>
    <w:rsid w:val="5EE66E12"/>
    <w:rsid w:val="5EEA04A7"/>
    <w:rsid w:val="5EFC17BA"/>
    <w:rsid w:val="5F137A8A"/>
    <w:rsid w:val="5F1C412F"/>
    <w:rsid w:val="5F596331"/>
    <w:rsid w:val="5F6A126E"/>
    <w:rsid w:val="5FE03556"/>
    <w:rsid w:val="605D5A9B"/>
    <w:rsid w:val="607A0A0A"/>
    <w:rsid w:val="60A03C6E"/>
    <w:rsid w:val="60B151FE"/>
    <w:rsid w:val="60E40A21"/>
    <w:rsid w:val="62051CA5"/>
    <w:rsid w:val="620B5870"/>
    <w:rsid w:val="62477460"/>
    <w:rsid w:val="62A97451"/>
    <w:rsid w:val="62C54957"/>
    <w:rsid w:val="62FC5DC7"/>
    <w:rsid w:val="63716633"/>
    <w:rsid w:val="63895F4D"/>
    <w:rsid w:val="643F0BC3"/>
    <w:rsid w:val="64586600"/>
    <w:rsid w:val="654B14AA"/>
    <w:rsid w:val="65744A4C"/>
    <w:rsid w:val="65B67155"/>
    <w:rsid w:val="65EB20E8"/>
    <w:rsid w:val="65F53421"/>
    <w:rsid w:val="660758C0"/>
    <w:rsid w:val="66996770"/>
    <w:rsid w:val="66D32372"/>
    <w:rsid w:val="67B8418F"/>
    <w:rsid w:val="683D7D30"/>
    <w:rsid w:val="69E61193"/>
    <w:rsid w:val="6A333F2E"/>
    <w:rsid w:val="6A6836F0"/>
    <w:rsid w:val="6AC256AA"/>
    <w:rsid w:val="6AF723A7"/>
    <w:rsid w:val="6B234F4A"/>
    <w:rsid w:val="6B486391"/>
    <w:rsid w:val="6B9B2D32"/>
    <w:rsid w:val="6BE566A3"/>
    <w:rsid w:val="6C764567"/>
    <w:rsid w:val="6CC45353"/>
    <w:rsid w:val="6CDE4879"/>
    <w:rsid w:val="6CE4695B"/>
    <w:rsid w:val="6D627EDC"/>
    <w:rsid w:val="6DDA7509"/>
    <w:rsid w:val="6E1A0886"/>
    <w:rsid w:val="6E3E56FD"/>
    <w:rsid w:val="6E85656F"/>
    <w:rsid w:val="6EC0226C"/>
    <w:rsid w:val="6EF410D7"/>
    <w:rsid w:val="6F2319BD"/>
    <w:rsid w:val="6FF43359"/>
    <w:rsid w:val="6FFA6725"/>
    <w:rsid w:val="7016507D"/>
    <w:rsid w:val="705362D1"/>
    <w:rsid w:val="712C2889"/>
    <w:rsid w:val="717E3EF3"/>
    <w:rsid w:val="718E5902"/>
    <w:rsid w:val="71B0505E"/>
    <w:rsid w:val="71B71282"/>
    <w:rsid w:val="71E573FD"/>
    <w:rsid w:val="72DA05E4"/>
    <w:rsid w:val="735C6B15"/>
    <w:rsid w:val="73A52518"/>
    <w:rsid w:val="73A672E7"/>
    <w:rsid w:val="73AD396D"/>
    <w:rsid w:val="73E35E45"/>
    <w:rsid w:val="73F167E6"/>
    <w:rsid w:val="74561EEC"/>
    <w:rsid w:val="74B1697E"/>
    <w:rsid w:val="74E51C1F"/>
    <w:rsid w:val="74F80B83"/>
    <w:rsid w:val="75271ADB"/>
    <w:rsid w:val="753431E0"/>
    <w:rsid w:val="75387844"/>
    <w:rsid w:val="7568637B"/>
    <w:rsid w:val="76557DAE"/>
    <w:rsid w:val="76886986"/>
    <w:rsid w:val="76984A52"/>
    <w:rsid w:val="76CD1F61"/>
    <w:rsid w:val="76D50550"/>
    <w:rsid w:val="76D858A8"/>
    <w:rsid w:val="772F044F"/>
    <w:rsid w:val="77324D59"/>
    <w:rsid w:val="776029DD"/>
    <w:rsid w:val="78191BAF"/>
    <w:rsid w:val="782713D3"/>
    <w:rsid w:val="783A06B1"/>
    <w:rsid w:val="7840713B"/>
    <w:rsid w:val="78435456"/>
    <w:rsid w:val="78A01A92"/>
    <w:rsid w:val="78DB4DF8"/>
    <w:rsid w:val="78F23BF5"/>
    <w:rsid w:val="78FC027F"/>
    <w:rsid w:val="791A5BDE"/>
    <w:rsid w:val="792933C6"/>
    <w:rsid w:val="79584959"/>
    <w:rsid w:val="79800C24"/>
    <w:rsid w:val="7A2B580E"/>
    <w:rsid w:val="7AAF0711"/>
    <w:rsid w:val="7ACC2F08"/>
    <w:rsid w:val="7ACD0A2E"/>
    <w:rsid w:val="7B1C44EF"/>
    <w:rsid w:val="7B2014A6"/>
    <w:rsid w:val="7B237EB4"/>
    <w:rsid w:val="7B44244A"/>
    <w:rsid w:val="7BB4125B"/>
    <w:rsid w:val="7C427741"/>
    <w:rsid w:val="7C444D20"/>
    <w:rsid w:val="7C466CEA"/>
    <w:rsid w:val="7CB71996"/>
    <w:rsid w:val="7CDD5156"/>
    <w:rsid w:val="7D1172F8"/>
    <w:rsid w:val="7D196E6D"/>
    <w:rsid w:val="7D761851"/>
    <w:rsid w:val="7DB87774"/>
    <w:rsid w:val="7E336680"/>
    <w:rsid w:val="7E8671C3"/>
    <w:rsid w:val="7EF55197"/>
    <w:rsid w:val="7F4C4648"/>
    <w:rsid w:val="7FA77A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 w:type="paragraph" w:customStyle="1" w:styleId="54">
    <w:name w:val="标4"/>
    <w:qFormat/>
    <w:uiPriority w:val="0"/>
    <w:pPr>
      <w:widowControl w:val="0"/>
      <w:adjustRightInd w:val="0"/>
      <w:spacing w:before="240" w:after="360" w:line="240" w:lineRule="exact"/>
      <w:jc w:val="both"/>
      <w:outlineLvl w:val="3"/>
    </w:pPr>
    <w:rPr>
      <w:rFonts w:ascii="Arial" w:hAnsi="Arial" w:eastAsia="宋体" w:cs="Arial"/>
      <w:b/>
      <w:bCs/>
      <w:kern w:val="24"/>
      <w:sz w:val="21"/>
      <w:szCs w:val="24"/>
      <w:lang w:val="en-US" w:eastAsia="zh-CN" w:bidi="ar-SA"/>
    </w:rPr>
  </w:style>
  <w:style w:type="character" w:customStyle="1" w:styleId="55">
    <w:name w:val="font31"/>
    <w:basedOn w:val="23"/>
    <w:qFormat/>
    <w:uiPriority w:val="0"/>
    <w:rPr>
      <w:rFonts w:hint="default" w:ascii="Times New Roman" w:hAnsi="Times New Roman" w:cs="Times New Roman"/>
      <w:color w:val="000000"/>
      <w:sz w:val="28"/>
      <w:szCs w:val="28"/>
      <w:u w:val="none"/>
    </w:rPr>
  </w:style>
  <w:style w:type="character" w:customStyle="1" w:styleId="56">
    <w:name w:val="font21"/>
    <w:basedOn w:val="23"/>
    <w:qFormat/>
    <w:uiPriority w:val="0"/>
    <w:rPr>
      <w:rFonts w:hint="eastAsia" w:ascii="方正仿宋_GB2312" w:hAnsi="方正仿宋_GB2312" w:eastAsia="方正仿宋_GB2312" w:cs="方正仿宋_GB2312"/>
      <w:color w:val="000000"/>
      <w:sz w:val="28"/>
      <w:szCs w:val="28"/>
      <w:u w:val="none"/>
    </w:rPr>
  </w:style>
  <w:style w:type="character" w:customStyle="1" w:styleId="57">
    <w:name w:val="font41"/>
    <w:basedOn w:val="2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40</Pages>
  <Words>20479</Words>
  <Characters>21402</Characters>
  <Lines>180</Lines>
  <Paragraphs>50</Paragraphs>
  <TotalTime>23</TotalTime>
  <ScaleCrop>false</ScaleCrop>
  <LinksUpToDate>false</LinksUpToDate>
  <CharactersWithSpaces>29869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2022-06-23T01:57:00Z</cp:lastPrinted>
  <dcterms:modified xsi:type="dcterms:W3CDTF">2025-06-30T02:35:34Z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A39276F4FBFA446A8675029160F151E2_13</vt:lpwstr>
  </property>
  <property fmtid="{D5CDD505-2E9C-101B-9397-08002B2CF9AE}" pid="4" name="KSOTemplateDocerSaveRecord">
    <vt:lpwstr>eyJoZGlkIjoiNjM1NGU1MzgxM2NlYmQ0NTM1MDRkMTgwYjg4MWI3NjciLCJ1c2VySWQiOiI0NTExODYwNjAifQ==</vt:lpwstr>
  </property>
</Properties>
</file>