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2075B">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3C6548FF">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05A196E0">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14:paraId="4ACB4747">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14:paraId="06EC8BBC">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6A241290">
      <w:pPr>
        <w:rPr>
          <w:rFonts w:ascii="Times New Roman" w:hAnsi="Times New Roman" w:cs="Times New Roman" w:eastAsiaTheme="minorEastAsia"/>
          <w:bCs/>
          <w:sz w:val="44"/>
          <w:szCs w:val="44"/>
        </w:rPr>
      </w:pPr>
    </w:p>
    <w:p w14:paraId="0A93BBA1">
      <w:pPr>
        <w:rPr>
          <w:rFonts w:ascii="Times New Roman" w:hAnsi="Times New Roman" w:cs="Times New Roman"/>
        </w:rPr>
      </w:pPr>
    </w:p>
    <w:p w14:paraId="7E543F90">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ascii="Times New Roman" w:hAnsi="Times New Roman" w:cs="Times New Roman"/>
          <w:color w:val="000000"/>
        </w:rPr>
        <w:drawing>
          <wp:inline distT="0" distB="0" distL="114300" distR="114300">
            <wp:extent cx="1565910" cy="1511935"/>
            <wp:effectExtent l="0" t="0" r="381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565910" cy="1511935"/>
                    </a:xfrm>
                    <a:prstGeom prst="rect">
                      <a:avLst/>
                    </a:prstGeom>
                    <a:noFill/>
                    <a:ln>
                      <a:noFill/>
                    </a:ln>
                  </pic:spPr>
                </pic:pic>
              </a:graphicData>
            </a:graphic>
          </wp:inline>
        </w:drawing>
      </w:r>
    </w:p>
    <w:p w14:paraId="788FD195">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55F881E6">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6F8EB206">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52B36C1C">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u w:val="single"/>
        </w:rPr>
      </w:pPr>
      <w:r>
        <w:rPr>
          <w:rFonts w:ascii="Times New Roman" w:hAnsi="Times New Roman" w:cs="Times New Roman" w:eastAsiaTheme="minorEastAsia"/>
          <w:b/>
          <w:spacing w:val="20"/>
          <w:kern w:val="0"/>
          <w:sz w:val="32"/>
          <w:szCs w:val="32"/>
        </w:rPr>
        <w:t>项目名称：</w:t>
      </w:r>
      <w:r>
        <w:rPr>
          <w:rFonts w:hint="eastAsia" w:ascii="Times New Roman" w:hAnsi="Times New Roman" w:cs="Times New Roman"/>
          <w:b/>
          <w:spacing w:val="20"/>
          <w:kern w:val="0"/>
          <w:sz w:val="32"/>
          <w:szCs w:val="32"/>
          <w:u w:val="single"/>
          <w:lang w:val="en-US" w:eastAsia="zh-CN"/>
        </w:rPr>
        <w:t>安徽同稻餐饮管理有限公司高新区分公司集体配餐中心</w:t>
      </w:r>
      <w:r>
        <w:rPr>
          <w:rFonts w:ascii="Times New Roman" w:hAnsi="Times New Roman" w:cs="Times New Roman" w:eastAsiaTheme="minorEastAsia"/>
          <w:b/>
          <w:spacing w:val="20"/>
          <w:kern w:val="0"/>
          <w:sz w:val="32"/>
          <w:szCs w:val="32"/>
          <w:u w:val="single"/>
        </w:rPr>
        <w:t>车辆采购项目</w:t>
      </w:r>
    </w:p>
    <w:p w14:paraId="481AC2B3">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u w:val="single"/>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eastAsiaTheme="minorEastAsia"/>
          <w:b/>
          <w:spacing w:val="20"/>
          <w:kern w:val="0"/>
          <w:sz w:val="32"/>
          <w:szCs w:val="32"/>
          <w:u w:val="single"/>
        </w:rPr>
        <w:t>TDCYZB20250401</w:t>
      </w:r>
    </w:p>
    <w:p w14:paraId="1E71094D">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招 标 人：</w:t>
      </w:r>
      <w:r>
        <w:rPr>
          <w:rFonts w:hint="eastAsia" w:ascii="Times New Roman" w:hAnsi="Times New Roman" w:cs="Times New Roman"/>
          <w:b/>
          <w:spacing w:val="20"/>
          <w:kern w:val="0"/>
          <w:sz w:val="32"/>
          <w:szCs w:val="32"/>
          <w:u w:val="single"/>
          <w:lang w:val="en-US" w:eastAsia="zh-CN"/>
        </w:rPr>
        <w:t>安徽同稻餐饮管理有限公司高新区分公司</w:t>
      </w:r>
    </w:p>
    <w:p w14:paraId="1BDEB0EB">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7901FABD">
      <w:pPr>
        <w:pStyle w:val="20"/>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4</w:t>
      </w:r>
      <w:r>
        <w:rPr>
          <w:rFonts w:eastAsiaTheme="majorEastAsia"/>
          <w:b/>
          <w:sz w:val="36"/>
          <w:u w:val="single"/>
        </w:rPr>
        <w:t xml:space="preserve"> </w:t>
      </w:r>
      <w:r>
        <w:rPr>
          <w:rFonts w:eastAsiaTheme="majorEastAsia"/>
          <w:b/>
          <w:sz w:val="36"/>
        </w:rPr>
        <w:t>月</w:t>
      </w:r>
    </w:p>
    <w:p w14:paraId="7A481ED8">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13D00896">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6274F2A8">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14:paraId="24B2B003">
      <w:pPr>
        <w:pStyle w:val="17"/>
        <w:tabs>
          <w:tab w:val="right" w:leader="dot" w:pos="8869"/>
        </w:tabs>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rFonts w:ascii="Times New Roman" w:hAnsi="Times New Roman" w:cs="Times New Roman"/>
          <w:szCs w:val="24"/>
        </w:rPr>
        <w:fldChar w:fldCharType="begin"/>
      </w:r>
      <w:r>
        <w:rPr>
          <w:rFonts w:ascii="Times New Roman" w:hAnsi="Times New Roman" w:cs="Times New Roman"/>
          <w:szCs w:val="24"/>
        </w:rPr>
        <w:instrText xml:space="preserve"> HYPERLINK \l _Toc18602 </w:instrText>
      </w:r>
      <w:r>
        <w:rPr>
          <w:rFonts w:ascii="Times New Roman" w:hAnsi="Times New Roman" w:cs="Times New Roman"/>
          <w:szCs w:val="24"/>
        </w:rPr>
        <w:fldChar w:fldCharType="separate"/>
      </w:r>
      <w:r>
        <w:rPr>
          <w:rFonts w:ascii="Times New Roman" w:hAnsi="Times New Roman" w:cs="Times New Roman" w:eastAsiaTheme="minorEastAsia"/>
        </w:rPr>
        <w:t>第一章  询价公告</w:t>
      </w:r>
      <w:r>
        <w:tab/>
      </w:r>
      <w:r>
        <w:fldChar w:fldCharType="begin"/>
      </w:r>
      <w:r>
        <w:instrText xml:space="preserve"> PAGEREF _Toc18602 \h </w:instrText>
      </w:r>
      <w:r>
        <w:fldChar w:fldCharType="separate"/>
      </w:r>
      <w:r>
        <w:t>1</w:t>
      </w:r>
      <w:r>
        <w:fldChar w:fldCharType="end"/>
      </w:r>
      <w:r>
        <w:rPr>
          <w:rFonts w:ascii="Times New Roman" w:hAnsi="Times New Roman" w:cs="Times New Roman"/>
          <w:szCs w:val="24"/>
        </w:rPr>
        <w:fldChar w:fldCharType="end"/>
      </w:r>
    </w:p>
    <w:p w14:paraId="690FE86A">
      <w:pPr>
        <w:pStyle w:val="17"/>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_Toc17531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第二章  投标人须知</w:t>
      </w:r>
      <w:r>
        <w:tab/>
      </w:r>
      <w:r>
        <w:fldChar w:fldCharType="begin"/>
      </w:r>
      <w:r>
        <w:instrText xml:space="preserve"> PAGEREF _Toc17531 \h </w:instrText>
      </w:r>
      <w:r>
        <w:fldChar w:fldCharType="separate"/>
      </w:r>
      <w:r>
        <w:t>3</w:t>
      </w:r>
      <w:r>
        <w:fldChar w:fldCharType="end"/>
      </w:r>
      <w:r>
        <w:rPr>
          <w:rFonts w:ascii="Times New Roman" w:hAnsi="Times New Roman" w:cs="Times New Roman" w:eastAsiaTheme="minorEastAsia"/>
          <w:szCs w:val="24"/>
        </w:rPr>
        <w:fldChar w:fldCharType="end"/>
      </w:r>
    </w:p>
    <w:p w14:paraId="7B043419">
      <w:pPr>
        <w:pStyle w:val="17"/>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_Toc14483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w:t>
      </w:r>
      <w:r>
        <w:rPr>
          <w:rFonts w:hint="eastAsia" w:ascii="Times New Roman" w:hAnsi="Times New Roman" w:cs="Times New Roman"/>
          <w:lang w:val="en-US" w:eastAsia="zh-CN"/>
        </w:rPr>
        <w:t>三</w:t>
      </w:r>
      <w:r>
        <w:rPr>
          <w:rFonts w:ascii="Times New Roman" w:hAnsi="Times New Roman" w:cs="Times New Roman" w:eastAsiaTheme="minorEastAsia"/>
        </w:rPr>
        <w:t>章  投标文件格式</w:t>
      </w:r>
      <w:r>
        <w:tab/>
      </w:r>
      <w:r>
        <w:fldChar w:fldCharType="begin"/>
      </w:r>
      <w:r>
        <w:instrText xml:space="preserve"> PAGEREF _Toc14483 \h </w:instrText>
      </w:r>
      <w:r>
        <w:fldChar w:fldCharType="separate"/>
      </w:r>
      <w:r>
        <w:t>5</w:t>
      </w:r>
      <w:r>
        <w:fldChar w:fldCharType="end"/>
      </w:r>
      <w:r>
        <w:rPr>
          <w:rFonts w:ascii="Times New Roman" w:hAnsi="Times New Roman" w:cs="Times New Roman" w:eastAsiaTheme="minorEastAsia"/>
          <w:szCs w:val="24"/>
        </w:rPr>
        <w:fldChar w:fldCharType="end"/>
      </w:r>
    </w:p>
    <w:p w14:paraId="0E8247A3">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14:paraId="3EF26765">
      <w:pPr>
        <w:spacing w:line="360" w:lineRule="auto"/>
        <w:jc w:val="center"/>
        <w:outlineLvl w:val="1"/>
        <w:rPr>
          <w:rFonts w:ascii="Times New Roman" w:hAnsi="Times New Roman" w:cs="Times New Roman" w:eastAsiaTheme="minorEastAsia"/>
          <w:b/>
          <w:sz w:val="28"/>
        </w:rPr>
        <w:sectPr>
          <w:footerReference r:id="rId3" w:type="default"/>
          <w:pgSz w:w="11907" w:h="16840"/>
          <w:pgMar w:top="1440" w:right="1519" w:bottom="1440" w:left="1519" w:header="851" w:footer="851" w:gutter="0"/>
          <w:cols w:space="720" w:num="1"/>
          <w:docGrid w:linePitch="462" w:charSpace="0"/>
        </w:sectPr>
      </w:pPr>
    </w:p>
    <w:p w14:paraId="4FA3E5EA">
      <w:pPr>
        <w:spacing w:line="360" w:lineRule="auto"/>
        <w:jc w:val="center"/>
        <w:outlineLvl w:val="1"/>
        <w:rPr>
          <w:rFonts w:ascii="Times New Roman" w:hAnsi="Times New Roman" w:cs="Times New Roman" w:eastAsiaTheme="minorEastAsia"/>
          <w:b/>
          <w:sz w:val="28"/>
        </w:rPr>
      </w:pPr>
      <w:bookmarkStart w:id="1" w:name="_Toc18602"/>
      <w:r>
        <w:rPr>
          <w:rFonts w:ascii="Times New Roman" w:hAnsi="Times New Roman" w:cs="Times New Roman" w:eastAsiaTheme="minorEastAsia"/>
          <w:b/>
          <w:sz w:val="28"/>
        </w:rPr>
        <w:t>第一章  询价公告</w:t>
      </w:r>
      <w:bookmarkEnd w:id="1"/>
    </w:p>
    <w:p w14:paraId="21D9AC2F">
      <w:pPr>
        <w:spacing w:line="360" w:lineRule="auto"/>
        <w:ind w:firstLine="435"/>
        <w:rPr>
          <w:rFonts w:ascii="Times New Roman" w:hAnsi="Times New Roman" w:cs="Times New Roman" w:eastAsiaTheme="minorEastAsia"/>
          <w:szCs w:val="21"/>
        </w:rPr>
      </w:pPr>
      <w:r>
        <w:rPr>
          <w:rFonts w:hint="eastAsia" w:ascii="Times New Roman" w:hAnsi="Times New Roman" w:cs="Times New Roman" w:eastAsiaTheme="minorEastAsia"/>
          <w:szCs w:val="21"/>
          <w:u w:val="single"/>
        </w:rPr>
        <w:t xml:space="preserve"> </w:t>
      </w:r>
      <w:r>
        <w:rPr>
          <w:rFonts w:hint="eastAsia" w:ascii="Times New Roman" w:hAnsi="Times New Roman" w:cs="Times New Roman" w:eastAsiaTheme="minorEastAsia"/>
          <w:szCs w:val="21"/>
          <w:u w:val="single"/>
          <w:lang w:val="en-US" w:eastAsia="zh-CN"/>
        </w:rPr>
        <w:t>安徽同稻餐饮管理有限公司高新区分公司</w:t>
      </w:r>
      <w:r>
        <w:rPr>
          <w:rFonts w:hint="eastAsia" w:ascii="Times New Roman" w:hAnsi="Times New Roman" w:cs="Times New Roman" w:eastAsiaTheme="minorEastAsia"/>
          <w:szCs w:val="21"/>
          <w:u w:val="single"/>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u w:val="single"/>
        </w:rPr>
        <w:t xml:space="preserve"> </w:t>
      </w:r>
      <w:r>
        <w:rPr>
          <w:rFonts w:hint="eastAsia" w:ascii="Times New Roman" w:hAnsi="Times New Roman" w:cs="Times New Roman" w:eastAsiaTheme="minorEastAsia"/>
          <w:szCs w:val="21"/>
          <w:u w:val="single"/>
          <w:lang w:val="en-US" w:eastAsia="zh-CN"/>
        </w:rPr>
        <w:t>安徽同稻餐饮管理有限公司高新区分公司</w:t>
      </w:r>
      <w:r>
        <w:rPr>
          <w:rFonts w:hint="eastAsia" w:ascii="Times New Roman" w:hAnsi="Times New Roman" w:cs="Times New Roman"/>
          <w:szCs w:val="21"/>
          <w:u w:val="single"/>
          <w:lang w:val="en-US" w:eastAsia="zh-CN"/>
        </w:rPr>
        <w:t>集体配餐中心</w:t>
      </w:r>
      <w:r>
        <w:rPr>
          <w:rFonts w:hint="eastAsia" w:ascii="Times New Roman" w:hAnsi="Times New Roman" w:cs="Times New Roman" w:eastAsiaTheme="minorEastAsia"/>
          <w:szCs w:val="21"/>
          <w:u w:val="single"/>
        </w:rPr>
        <w:t>车辆采购项目</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14:paraId="19CC053A">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14:paraId="2D1D099F">
      <w:pPr>
        <w:spacing w:line="360" w:lineRule="auto"/>
        <w:ind w:firstLine="420" w:firstLineChars="200"/>
        <w:rPr>
          <w:rFonts w:hint="eastAsia" w:ascii="Times New Roman" w:hAnsi="Times New Roman" w:cs="Times New Roman" w:eastAsiaTheme="minorEastAsia"/>
          <w:szCs w:val="21"/>
          <w:u w:val="single"/>
          <w:lang w:val="en-US" w:eastAsia="zh-CN"/>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eastAsiaTheme="minorEastAsia"/>
          <w:szCs w:val="21"/>
          <w:u w:val="single"/>
          <w:lang w:val="en-US" w:eastAsia="zh-CN"/>
        </w:rPr>
        <w:t>TDCYZB20250401</w:t>
      </w:r>
    </w:p>
    <w:p w14:paraId="024D922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Times New Roman" w:hAnsi="Times New Roman" w:cs="Times New Roman" w:eastAsiaTheme="minorEastAsia"/>
          <w:szCs w:val="21"/>
          <w:u w:val="single"/>
          <w:lang w:val="en-US" w:eastAsia="zh-CN"/>
        </w:rPr>
        <w:t>安徽同稻餐饮管理有限公司高新区分公司</w:t>
      </w:r>
      <w:r>
        <w:rPr>
          <w:rFonts w:hint="eastAsia" w:ascii="Times New Roman" w:hAnsi="Times New Roman" w:cs="Times New Roman"/>
          <w:szCs w:val="21"/>
          <w:u w:val="single"/>
          <w:lang w:val="en-US" w:eastAsia="zh-CN"/>
        </w:rPr>
        <w:t>集体配餐中心</w:t>
      </w:r>
      <w:r>
        <w:rPr>
          <w:rFonts w:hint="eastAsia" w:ascii="Times New Roman" w:hAnsi="Times New Roman" w:cs="Times New Roman" w:eastAsiaTheme="minorEastAsia"/>
          <w:szCs w:val="21"/>
          <w:u w:val="single"/>
        </w:rPr>
        <w:t>车辆采购项目</w:t>
      </w:r>
    </w:p>
    <w:p w14:paraId="168F4437">
      <w:pPr>
        <w:autoSpaceDE w:val="0"/>
        <w:autoSpaceDN w:val="0"/>
        <w:adjustRightInd w:val="0"/>
        <w:spacing w:line="360" w:lineRule="auto"/>
        <w:ind w:firstLine="420" w:firstLineChars="200"/>
        <w:jc w:val="left"/>
        <w:rPr>
          <w:rFonts w:hint="eastAsia" w:ascii="Times New Roman" w:hAnsi="Times New Roman" w:cs="Times New Roman" w:eastAsiaTheme="minorEastAsia"/>
          <w:color w:val="0000FF"/>
          <w:szCs w:val="21"/>
          <w:u w:val="single"/>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hint="eastAsia" w:ascii="Times New Roman" w:hAnsi="Times New Roman" w:cs="Times New Roman" w:eastAsiaTheme="minorEastAsia"/>
          <w:color w:val="0000FF"/>
          <w:szCs w:val="21"/>
          <w:u w:val="single"/>
          <w:lang w:val="en-US" w:eastAsia="zh-CN"/>
        </w:rPr>
        <w:t>安徽同稻餐饮管理有限公司高新区分公司</w:t>
      </w:r>
    </w:p>
    <w:p w14:paraId="37E9CE6D">
      <w:pPr>
        <w:autoSpaceDE w:val="0"/>
        <w:autoSpaceDN w:val="0"/>
        <w:adjustRightInd w:val="0"/>
        <w:spacing w:line="360" w:lineRule="auto"/>
        <w:ind w:firstLine="420" w:firstLineChars="200"/>
        <w:jc w:val="left"/>
        <w:rPr>
          <w:rFonts w:hint="eastAsia" w:ascii="Times New Roman" w:hAnsi="Times New Roman" w:cs="Times New Roman" w:eastAsiaTheme="minorEastAsia"/>
          <w:szCs w:val="21"/>
          <w:u w:val="single"/>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ascii="Times New Roman" w:hAnsi="Times New Roman" w:cs="Times New Roman" w:eastAsiaTheme="minorEastAsia"/>
          <w:szCs w:val="21"/>
          <w:u w:val="single"/>
          <w:lang w:val="en-US" w:eastAsia="zh-CN"/>
        </w:rPr>
        <w:t>安徽同稻餐饮管理有限公司高新区分公司</w:t>
      </w:r>
    </w:p>
    <w:p w14:paraId="05AC676B">
      <w:pPr>
        <w:spacing w:line="360" w:lineRule="auto"/>
        <w:ind w:firstLine="420" w:firstLineChars="200"/>
        <w:rPr>
          <w:rFonts w:hint="default" w:ascii="Times New Roman" w:hAnsi="Times New Roman" w:cs="Times New Roman" w:eastAsiaTheme="minorEastAsia"/>
          <w:szCs w:val="21"/>
          <w:u w:val="single"/>
          <w:lang w:val="en-US" w:eastAsia="zh-CN"/>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hint="eastAsia" w:ascii="Times New Roman" w:hAnsi="Times New Roman" w:cs="Times New Roman" w:eastAsiaTheme="minorEastAsia"/>
          <w:szCs w:val="21"/>
          <w:u w:val="single"/>
          <w:lang w:val="en-US" w:eastAsia="zh-CN"/>
        </w:rPr>
        <w:t>：2025款长安睿行EM60集</w:t>
      </w:r>
      <w:r>
        <w:rPr>
          <w:rFonts w:hint="eastAsia" w:ascii="Times New Roman" w:hAnsi="Times New Roman" w:cs="Times New Roman"/>
          <w:szCs w:val="21"/>
          <w:u w:val="single"/>
          <w:lang w:val="en-US" w:eastAsia="zh-CN"/>
        </w:rPr>
        <w:t>体中心配餐车辆</w:t>
      </w:r>
      <w:r>
        <w:rPr>
          <w:rFonts w:hint="eastAsia" w:ascii="Times New Roman" w:hAnsi="Times New Roman" w:cs="Times New Roman" w:eastAsiaTheme="minorEastAsia"/>
          <w:szCs w:val="21"/>
          <w:u w:val="single"/>
          <w:lang w:val="en-US" w:eastAsia="zh-CN"/>
        </w:rPr>
        <w:t xml:space="preserve">  </w:t>
      </w:r>
      <w:r>
        <w:rPr>
          <w:rFonts w:hint="eastAsia" w:ascii="Times New Roman" w:hAnsi="Times New Roman" w:cs="Times New Roman"/>
          <w:szCs w:val="21"/>
          <w:u w:val="single"/>
          <w:lang w:val="en-US" w:eastAsia="zh-CN"/>
        </w:rPr>
        <w:t xml:space="preserve">    </w:t>
      </w:r>
    </w:p>
    <w:p w14:paraId="567C7824">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szCs w:val="21"/>
          <w:lang w:val="en-US" w:eastAsia="zh-CN"/>
        </w:rPr>
        <w:t>6</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19万元</w:t>
      </w:r>
      <w:r>
        <w:rPr>
          <w:rFonts w:ascii="Times New Roman" w:hAnsi="Times New Roman" w:cs="Times New Roman" w:eastAsiaTheme="minorEastAsia"/>
          <w:szCs w:val="21"/>
          <w:u w:val="single"/>
        </w:rPr>
        <w:t xml:space="preserve">   </w:t>
      </w:r>
    </w:p>
    <w:p w14:paraId="1DA202CF">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szCs w:val="21"/>
          <w:lang w:val="en-US" w:eastAsia="zh-CN"/>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货物 </w:t>
      </w:r>
    </w:p>
    <w:p w14:paraId="28F48A11">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14:paraId="70C9EB22">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14:paraId="0B0360FF">
      <w:pPr>
        <w:spacing w:line="360" w:lineRule="auto"/>
        <w:ind w:firstLine="420" w:firstLineChars="200"/>
        <w:rPr>
          <w:rFonts w:ascii="Times New Roman" w:hAnsi="Times New Roman" w:cs="Times New Roman" w:eastAsiaTheme="majorEastAsia"/>
          <w:b/>
          <w:bCs/>
          <w:i/>
          <w:iCs/>
          <w:color w:val="FF0000"/>
          <w:szCs w:val="21"/>
        </w:rPr>
      </w:pPr>
      <w:r>
        <w:rPr>
          <w:rFonts w:ascii="Times New Roman" w:hAnsi="Times New Roman" w:cs="Times New Roman" w:eastAsiaTheme="majorEastAsia"/>
          <w:szCs w:val="21"/>
        </w:rPr>
        <w:t>2.投标人资质要求：</w:t>
      </w:r>
      <w:r>
        <w:rPr>
          <w:rFonts w:hint="default" w:ascii="Times New Roman" w:hAnsi="Times New Roman" w:cs="Times New Roman" w:eastAsiaTheme="minorEastAsia"/>
          <w:szCs w:val="15"/>
          <w:u w:val="single"/>
        </w:rPr>
        <w:t>/</w:t>
      </w:r>
    </w:p>
    <w:p w14:paraId="1C6225D5">
      <w:pPr>
        <w:spacing w:line="360" w:lineRule="auto"/>
        <w:rPr>
          <w:rFonts w:hint="eastAsia" w:ascii="Times New Roman" w:hAnsi="Times New Roman" w:cs="Times New Roman" w:eastAsiaTheme="minorEastAsia"/>
          <w:b/>
          <w:bCs/>
          <w:sz w:val="24"/>
          <w:szCs w:val="18"/>
          <w:lang w:val="en-US" w:eastAsia="zh-CN"/>
        </w:rPr>
      </w:pPr>
      <w:r>
        <w:rPr>
          <w:rFonts w:ascii="Times New Roman" w:hAnsi="Times New Roman" w:cs="Times New Roman" w:eastAsiaTheme="minorEastAsia"/>
          <w:b/>
          <w:bCs/>
          <w:sz w:val="24"/>
          <w:szCs w:val="18"/>
        </w:rPr>
        <w:t>三</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询价文件的获取</w:t>
      </w:r>
      <w:r>
        <w:rPr>
          <w:rFonts w:hint="eastAsia" w:ascii="Times New Roman" w:hAnsi="Times New Roman" w:cs="Times New Roman" w:eastAsiaTheme="minorEastAsia"/>
          <w:b/>
          <w:bCs/>
          <w:sz w:val="24"/>
          <w:szCs w:val="18"/>
          <w:lang w:val="en-US" w:eastAsia="zh-CN"/>
        </w:rPr>
        <w:t>及报名</w:t>
      </w:r>
    </w:p>
    <w:p w14:paraId="1CDAA32F">
      <w:pPr>
        <w:widowControl/>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lang w:val="en-US" w:eastAsia="zh-CN"/>
        </w:rPr>
        <w:t>报名</w:t>
      </w:r>
      <w:r>
        <w:rPr>
          <w:rFonts w:ascii="Times New Roman" w:hAnsi="Times New Roman" w:cs="Times New Roman" w:eastAsiaTheme="majorEastAsia"/>
          <w:szCs w:val="21"/>
        </w:rPr>
        <w:t>时间：</w:t>
      </w:r>
      <w:r>
        <w:rPr>
          <w:rFonts w:hint="eastAsia" w:ascii="Times New Roman" w:hAnsi="Times New Roman" w:eastAsia="宋体" w:cs="Times New Roman"/>
          <w:bCs/>
          <w:snapToGrid w:val="0"/>
          <w:kern w:val="0"/>
          <w:szCs w:val="21"/>
          <w:u w:val="single"/>
          <w:lang w:val="en-US" w:eastAsia="zh-CN"/>
        </w:rPr>
        <w:t>2025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 xml:space="preserve">4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9</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日至</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 xml:space="preserve"> 2025  </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 xml:space="preserve">  4 </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12</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日(北京时间)</w:t>
      </w:r>
    </w:p>
    <w:p w14:paraId="71FD8F51">
      <w:pPr>
        <w:widowControl/>
        <w:wordWrap w:val="0"/>
        <w:spacing w:line="500" w:lineRule="exact"/>
        <w:ind w:firstLine="420" w:firstLineChars="200"/>
        <w:jc w:val="left"/>
        <w:rPr>
          <w:rFonts w:ascii="Times New Roman" w:hAnsi="Times New Roman" w:eastAsia="宋体" w:cs="Times New Roman"/>
          <w:bCs/>
          <w:snapToGrid w:val="0"/>
          <w:color w:val="000000"/>
          <w:highlight w:val="none"/>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lang w:val="en-US" w:eastAsia="zh-CN"/>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color w:val="000000"/>
        </w:rPr>
        <w:t>投标人登录合肥文旅博览集团有限公司网站（</w:t>
      </w:r>
      <w:r>
        <w:rPr>
          <w:rFonts w:ascii="Times New Roman" w:hAnsi="Times New Roman" w:eastAsia="宋体" w:cs="Times New Roman"/>
          <w:bCs/>
          <w:snapToGrid w:val="0"/>
          <w:color w:val="000000"/>
          <w:highlight w:val="none"/>
        </w:rPr>
        <w:t>http://www.zwzcgl.com）下载询价文件</w:t>
      </w:r>
    </w:p>
    <w:p w14:paraId="4817DD2E">
      <w:pPr>
        <w:widowControl/>
        <w:wordWrap w:val="0"/>
        <w:spacing w:line="500" w:lineRule="exact"/>
        <w:ind w:firstLine="420" w:firstLineChars="200"/>
        <w:jc w:val="left"/>
        <w:rPr>
          <w:rFonts w:ascii="Times New Roman" w:hAnsi="Times New Roman" w:cs="Times New Roman" w:eastAsiaTheme="majorEastAsia"/>
          <w:color w:val="FF0000"/>
          <w:szCs w:val="21"/>
        </w:rPr>
      </w:pPr>
      <w:r>
        <w:rPr>
          <w:rFonts w:ascii="Times New Roman" w:hAnsi="Times New Roman" w:cs="Times New Roman" w:eastAsiaTheme="majorEastAsia"/>
          <w:color w:val="auto"/>
          <w:szCs w:val="21"/>
        </w:rPr>
        <w:t>3.报名方法：投标人下载附件《投标报名信息表》并完整填写信息后在规定的报名日期内发送至邮箱：</w:t>
      </w:r>
      <w:r>
        <w:rPr>
          <w:rFonts w:ascii="Times New Roman" w:hAnsi="Times New Roman" w:cs="Times New Roman" w:eastAsiaTheme="majorEastAsia"/>
          <w:color w:val="FF0000"/>
          <w:szCs w:val="21"/>
        </w:rPr>
        <w:fldChar w:fldCharType="begin"/>
      </w:r>
      <w:r>
        <w:rPr>
          <w:rFonts w:ascii="Times New Roman" w:hAnsi="Times New Roman" w:cs="Times New Roman" w:eastAsiaTheme="majorEastAsia"/>
          <w:color w:val="FF0000"/>
          <w:szCs w:val="21"/>
        </w:rPr>
        <w:instrText xml:space="preserve"> HYPERLINK "mailto:******@qq.com" </w:instrText>
      </w:r>
      <w:r>
        <w:rPr>
          <w:rFonts w:ascii="Times New Roman" w:hAnsi="Times New Roman" w:cs="Times New Roman" w:eastAsiaTheme="majorEastAsia"/>
          <w:color w:val="FF0000"/>
          <w:szCs w:val="21"/>
        </w:rPr>
        <w:fldChar w:fldCharType="separate"/>
      </w:r>
      <w:r>
        <w:rPr>
          <w:rFonts w:hint="eastAsia" w:ascii="Times New Roman" w:hAnsi="Times New Roman" w:cs="Times New Roman" w:eastAsiaTheme="majorEastAsia"/>
          <w:color w:val="FF0000"/>
          <w:szCs w:val="21"/>
        </w:rPr>
        <w:t>tongdao2024@126.com</w:t>
      </w:r>
      <w:r>
        <w:rPr>
          <w:rFonts w:ascii="Times New Roman" w:hAnsi="Times New Roman" w:cs="Times New Roman" w:eastAsiaTheme="majorEastAsia"/>
          <w:color w:val="FF0000"/>
          <w:szCs w:val="21"/>
        </w:rPr>
        <w:fldChar w:fldCharType="end"/>
      </w:r>
    </w:p>
    <w:p w14:paraId="02AE3356">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四</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询价时间及地点</w:t>
      </w:r>
    </w:p>
    <w:p w14:paraId="2E681AA4">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w:t>
      </w:r>
      <w:r>
        <w:rPr>
          <w:rFonts w:ascii="Times New Roman" w:hAnsi="Times New Roman" w:cs="Times New Roman" w:eastAsiaTheme="minorEastAsia"/>
          <w:b/>
          <w:szCs w:val="16"/>
        </w:rPr>
        <w:t>.</w:t>
      </w:r>
      <w:r>
        <w:rPr>
          <w:rFonts w:ascii="Times New Roman" w:hAnsi="Times New Roman" w:cs="Times New Roman" w:eastAsiaTheme="minorEastAsia"/>
          <w:szCs w:val="15"/>
        </w:rPr>
        <w:t>询价时间：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 xml:space="preserve"> 2025  </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 xml:space="preserve"> 4 </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月</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12</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日</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14</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 xml:space="preserve"> 时</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00</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分</w:t>
      </w:r>
    </w:p>
    <w:p w14:paraId="7C996CCE">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2</w:t>
      </w:r>
      <w:r>
        <w:rPr>
          <w:rFonts w:ascii="Times New Roman" w:hAnsi="Times New Roman" w:cs="Times New Roman" w:eastAsiaTheme="minorEastAsia"/>
          <w:b/>
          <w:szCs w:val="16"/>
        </w:rPr>
        <w:t>.</w:t>
      </w:r>
      <w:r>
        <w:rPr>
          <w:rFonts w:ascii="Times New Roman" w:hAnsi="Times New Roman" w:cs="Times New Roman" w:eastAsiaTheme="minorEastAsia"/>
          <w:szCs w:val="15"/>
        </w:rPr>
        <w:t>询价地点：</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滨湖国际会展中心东区多功能楼1层安徽同稻餐饮管理有限公司</w:t>
      </w:r>
      <w:r>
        <w:rPr>
          <w:rFonts w:ascii="Times New Roman" w:hAnsi="Times New Roman" w:cs="Times New Roman" w:eastAsiaTheme="minorEastAsia"/>
          <w:szCs w:val="15"/>
          <w:u w:val="single"/>
        </w:rPr>
        <w:t xml:space="preserve">  </w:t>
      </w:r>
    </w:p>
    <w:p w14:paraId="2227E3C4">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五</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投标文件提交截止时间</w:t>
      </w:r>
    </w:p>
    <w:p w14:paraId="4D6A571A">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同询价时间</w:t>
      </w:r>
    </w:p>
    <w:p w14:paraId="43AE36FA">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sz w:val="24"/>
          <w:szCs w:val="18"/>
        </w:rPr>
        <w:t>六</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联系方式</w:t>
      </w:r>
      <w:bookmarkStart w:id="15" w:name="_GoBack"/>
      <w:bookmarkEnd w:id="15"/>
    </w:p>
    <w:p w14:paraId="31EC7F50">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1.招标人</w:t>
      </w:r>
    </w:p>
    <w:p w14:paraId="23BB0762">
      <w:pPr>
        <w:autoSpaceDE w:val="0"/>
        <w:autoSpaceDN w:val="0"/>
        <w:adjustRightInd w:val="0"/>
        <w:spacing w:line="360" w:lineRule="auto"/>
        <w:ind w:firstLine="420" w:firstLineChars="200"/>
        <w:jc w:val="left"/>
        <w:rPr>
          <w:rFonts w:hint="eastAsia" w:ascii="Times New Roman" w:hAnsi="Times New Roman" w:cs="Times New Roman" w:eastAsiaTheme="minorEastAsia"/>
          <w:szCs w:val="21"/>
          <w:u w:val="single"/>
        </w:rPr>
      </w:pPr>
      <w:r>
        <w:rPr>
          <w:rFonts w:ascii="Times New Roman" w:hAnsi="Times New Roman" w:cs="Times New Roman" w:eastAsiaTheme="minorEastAsia"/>
          <w:color w:val="auto"/>
          <w:szCs w:val="15"/>
        </w:rPr>
        <w:t>招标人：</w:t>
      </w:r>
      <w:r>
        <w:rPr>
          <w:rFonts w:hint="eastAsia" w:ascii="Times New Roman" w:hAnsi="Times New Roman" w:cs="Times New Roman" w:eastAsiaTheme="minorEastAsia"/>
          <w:szCs w:val="21"/>
          <w:u w:val="single"/>
          <w:lang w:val="en-US" w:eastAsia="zh-CN"/>
        </w:rPr>
        <w:t>安徽同稻餐饮管理有限公司高新区分公司</w:t>
      </w:r>
    </w:p>
    <w:p w14:paraId="2E1F406E">
      <w:pPr>
        <w:spacing w:line="360" w:lineRule="auto"/>
        <w:ind w:firstLine="420" w:firstLineChars="200"/>
        <w:rPr>
          <w:rFonts w:hint="eastAsia" w:ascii="Times New Roman" w:hAnsi="Times New Roman" w:cs="Times New Roman"/>
          <w:color w:val="auto"/>
          <w:szCs w:val="15"/>
          <w:u w:val="single"/>
          <w:lang w:val="en-US" w:eastAsia="zh-CN"/>
        </w:rPr>
      </w:pPr>
      <w:r>
        <w:rPr>
          <w:rFonts w:ascii="Times New Roman" w:hAnsi="Times New Roman" w:cs="Times New Roman" w:eastAsiaTheme="minorEastAsia"/>
          <w:color w:val="auto"/>
          <w:szCs w:val="15"/>
        </w:rPr>
        <w:t>地  址：</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合肥市包河区锦绣大道3899号合肥滨湖国际会展中心东区功能楼1-2层整层</w:t>
      </w:r>
    </w:p>
    <w:p w14:paraId="73A6DF48">
      <w:pPr>
        <w:spacing w:line="360" w:lineRule="auto"/>
        <w:ind w:firstLine="420" w:firstLineChars="200"/>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联系人：</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王工</w:t>
      </w:r>
      <w:r>
        <w:rPr>
          <w:rFonts w:ascii="Times New Roman" w:hAnsi="Times New Roman" w:cs="Times New Roman" w:eastAsiaTheme="minorEastAsia"/>
          <w:color w:val="auto"/>
          <w:szCs w:val="15"/>
          <w:u w:val="single"/>
        </w:rPr>
        <w:t xml:space="preserve">       </w:t>
      </w:r>
    </w:p>
    <w:p w14:paraId="10706B6A">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电  话：</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13909697557</w:t>
      </w:r>
      <w:r>
        <w:rPr>
          <w:rFonts w:ascii="Times New Roman" w:hAnsi="Times New Roman" w:cs="Times New Roman" w:eastAsiaTheme="minorEastAsia"/>
          <w:color w:val="auto"/>
          <w:szCs w:val="15"/>
          <w:u w:val="single"/>
        </w:rPr>
        <w:t xml:space="preserve">  </w:t>
      </w:r>
    </w:p>
    <w:p w14:paraId="2F878D4A">
      <w:pPr>
        <w:spacing w:line="360" w:lineRule="auto"/>
        <w:ind w:firstLine="435"/>
        <w:rPr>
          <w:rFonts w:ascii="Times New Roman" w:hAnsi="Times New Roman" w:cs="Times New Roman" w:eastAsiaTheme="minorEastAsia"/>
          <w:b/>
          <w:color w:val="auto"/>
          <w:szCs w:val="15"/>
        </w:rPr>
      </w:pPr>
      <w:r>
        <w:rPr>
          <w:rFonts w:hint="eastAsia" w:ascii="Times New Roman" w:hAnsi="Times New Roman" w:cs="Times New Roman" w:eastAsiaTheme="minorEastAsia"/>
          <w:color w:val="auto"/>
          <w:szCs w:val="15"/>
        </w:rPr>
        <w:t>2</w:t>
      </w:r>
      <w:r>
        <w:rPr>
          <w:rFonts w:ascii="Times New Roman" w:hAnsi="Times New Roman" w:cs="Times New Roman" w:eastAsiaTheme="minorEastAsia"/>
          <w:b/>
          <w:color w:val="auto"/>
          <w:szCs w:val="15"/>
        </w:rPr>
        <w:t>.</w:t>
      </w:r>
      <w:r>
        <w:rPr>
          <w:rFonts w:ascii="Times New Roman" w:hAnsi="Times New Roman" w:cs="Times New Roman" w:eastAsiaTheme="minorEastAsia"/>
          <w:color w:val="auto"/>
          <w:szCs w:val="15"/>
        </w:rPr>
        <w:t>监督管理部门</w:t>
      </w:r>
    </w:p>
    <w:p w14:paraId="015683B7">
      <w:pPr>
        <w:widowControl/>
        <w:spacing w:line="500" w:lineRule="exact"/>
        <w:ind w:firstLine="420" w:firstLineChars="200"/>
        <w:jc w:val="left"/>
        <w:rPr>
          <w:rFonts w:hint="eastAsia" w:ascii="Times New Roman" w:hAnsi="Times New Roman" w:cs="Times New Roman"/>
          <w:szCs w:val="15"/>
          <w:u w:val="none"/>
          <w:lang w:val="en-US" w:eastAsia="zh-CN"/>
        </w:rPr>
      </w:pPr>
      <w:r>
        <w:rPr>
          <w:bCs/>
          <w:snapToGrid w:val="0"/>
          <w:kern w:val="0"/>
          <w:szCs w:val="21"/>
        </w:rPr>
        <w:t>监督管理部门：</w:t>
      </w:r>
      <w:r>
        <w:rPr>
          <w:rFonts w:hint="eastAsia" w:ascii="Times New Roman" w:hAnsi="Times New Roman" w:cs="Times New Roman"/>
          <w:szCs w:val="15"/>
          <w:u w:val="none"/>
          <w:lang w:val="en-US" w:eastAsia="zh-CN"/>
        </w:rPr>
        <w:t>安徽同稻餐饮管理有限公司</w:t>
      </w:r>
    </w:p>
    <w:p w14:paraId="0E2E20D6">
      <w:pPr>
        <w:widowControl/>
        <w:spacing w:line="500" w:lineRule="exact"/>
        <w:ind w:firstLine="420" w:firstLineChars="200"/>
        <w:jc w:val="left"/>
        <w:rPr>
          <w:bCs/>
          <w:snapToGrid w:val="0"/>
          <w:kern w:val="0"/>
          <w:szCs w:val="21"/>
          <w:u w:val="none"/>
        </w:rPr>
      </w:pPr>
      <w:r>
        <w:rPr>
          <w:bCs/>
          <w:snapToGrid w:val="0"/>
          <w:kern w:val="0"/>
          <w:szCs w:val="21"/>
        </w:rPr>
        <w:t>地  址：</w:t>
      </w:r>
      <w:r>
        <w:rPr>
          <w:rFonts w:hint="eastAsia" w:ascii="Times New Roman" w:hAnsi="Times New Roman" w:cs="Times New Roman"/>
          <w:color w:val="auto"/>
          <w:szCs w:val="15"/>
          <w:u w:val="none"/>
          <w:lang w:val="en-US" w:eastAsia="zh-CN"/>
        </w:rPr>
        <w:t>合肥市包河区锦绣大道3899号合肥滨湖国际会展中心东区功能楼1-2层整层</w:t>
      </w:r>
    </w:p>
    <w:p w14:paraId="5F729309">
      <w:pPr>
        <w:widowControl/>
        <w:spacing w:line="500" w:lineRule="exact"/>
        <w:ind w:firstLine="420" w:firstLineChars="200"/>
        <w:jc w:val="left"/>
        <w:rPr>
          <w:bCs/>
          <w:snapToGrid w:val="0"/>
          <w:color w:val="FF0000"/>
          <w:kern w:val="0"/>
          <w:szCs w:val="21"/>
        </w:rPr>
      </w:pPr>
      <w:r>
        <w:rPr>
          <w:bCs/>
          <w:snapToGrid w:val="0"/>
          <w:kern w:val="0"/>
          <w:szCs w:val="21"/>
        </w:rPr>
        <w:t>电  话</w:t>
      </w:r>
      <w:r>
        <w:rPr>
          <w:bCs/>
          <w:snapToGrid w:val="0"/>
          <w:color w:val="FF0000"/>
          <w:kern w:val="0"/>
          <w:szCs w:val="21"/>
        </w:rPr>
        <w:t>：0551-63539209</w:t>
      </w:r>
    </w:p>
    <w:p w14:paraId="294C365B">
      <w:pPr>
        <w:spacing w:line="360" w:lineRule="auto"/>
        <w:ind w:firstLine="435"/>
        <w:rPr>
          <w:rFonts w:ascii="Times New Roman" w:hAnsi="Times New Roman" w:cs="Times New Roman" w:eastAsiaTheme="minorEastAsia"/>
          <w:b/>
          <w:color w:val="auto"/>
          <w:sz w:val="24"/>
          <w:szCs w:val="18"/>
        </w:rPr>
      </w:pPr>
      <w:r>
        <w:rPr>
          <w:rFonts w:ascii="Times New Roman" w:hAnsi="Times New Roman" w:cs="Times New Roman" w:eastAsiaTheme="minorEastAsia"/>
          <w:b/>
          <w:color w:val="auto"/>
          <w:sz w:val="24"/>
          <w:szCs w:val="18"/>
        </w:rPr>
        <w:t>七</w:t>
      </w:r>
      <w:r>
        <w:rPr>
          <w:rFonts w:ascii="Times New Roman" w:hAnsi="Times New Roman" w:cs="Times New Roman" w:eastAsiaTheme="minorEastAsia"/>
          <w:b/>
          <w:color w:val="auto"/>
          <w:sz w:val="24"/>
        </w:rPr>
        <w:t>、</w:t>
      </w:r>
      <w:r>
        <w:rPr>
          <w:rFonts w:ascii="Times New Roman" w:hAnsi="Times New Roman" w:cs="Times New Roman" w:eastAsiaTheme="minorEastAsia"/>
          <w:b/>
          <w:color w:val="auto"/>
          <w:sz w:val="24"/>
          <w:szCs w:val="18"/>
        </w:rPr>
        <w:t>其他事项说明</w:t>
      </w:r>
    </w:p>
    <w:p w14:paraId="75C7C292">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color w:val="auto"/>
          <w:kern w:val="0"/>
          <w:szCs w:val="21"/>
        </w:rPr>
        <w:t>有任何疑问或问题，请在工作时间（周一至周五，上午</w:t>
      </w:r>
      <w:r>
        <w:rPr>
          <w:rFonts w:ascii="Times New Roman" w:hAnsi="Times New Roman" w:eastAsia="宋体" w:cs="Times New Roman"/>
          <w:bCs/>
          <w:snapToGrid w:val="0"/>
          <w:kern w:val="0"/>
          <w:szCs w:val="21"/>
        </w:rPr>
        <w:t>08:00-12:00，下午2:30-5:30，节假日休息）与项目联系人联系。</w:t>
      </w:r>
    </w:p>
    <w:p w14:paraId="0C698543">
      <w:pPr>
        <w:spacing w:line="360" w:lineRule="auto"/>
        <w:ind w:firstLine="435"/>
        <w:rPr>
          <w:rFonts w:ascii="Times New Roman" w:hAnsi="Times New Roman" w:cs="Times New Roman" w:eastAsiaTheme="minorEastAsia"/>
          <w:sz w:val="24"/>
          <w:szCs w:val="18"/>
        </w:rPr>
      </w:pPr>
    </w:p>
    <w:p w14:paraId="59AFE1FB">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14:paraId="7F1549B3">
      <w:pPr>
        <w:spacing w:line="360" w:lineRule="auto"/>
        <w:jc w:val="center"/>
        <w:outlineLvl w:val="1"/>
        <w:rPr>
          <w:rFonts w:ascii="Times New Roman" w:hAnsi="Times New Roman" w:cs="Times New Roman" w:eastAsiaTheme="minorEastAsia"/>
          <w:b/>
          <w:sz w:val="28"/>
        </w:rPr>
      </w:pPr>
      <w:bookmarkStart w:id="2" w:name="_Toc17531"/>
      <w:r>
        <w:rPr>
          <w:rFonts w:ascii="Times New Roman" w:hAnsi="Times New Roman" w:cs="Times New Roman" w:eastAsiaTheme="minorEastAsia"/>
          <w:b/>
          <w:sz w:val="28"/>
        </w:rPr>
        <w:t>第二章  投标人须知</w:t>
      </w:r>
      <w:bookmarkEnd w:id="2"/>
    </w:p>
    <w:p w14:paraId="612B0C35">
      <w:pPr>
        <w:spacing w:line="360" w:lineRule="auto"/>
        <w:jc w:val="both"/>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1"/>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928"/>
        <w:gridCol w:w="5798"/>
      </w:tblGrid>
      <w:tr w14:paraId="701C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1CF42024">
            <w:pPr>
              <w:pStyle w:val="29"/>
              <w:widowControl w:val="0"/>
              <w:spacing w:before="0" w:beforeAutospacing="0" w:after="0" w:afterAutospacing="0"/>
              <w:jc w:val="center"/>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928" w:type="dxa"/>
            <w:vAlign w:val="center"/>
          </w:tcPr>
          <w:p w14:paraId="117912BB">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5798" w:type="dxa"/>
            <w:vAlign w:val="center"/>
          </w:tcPr>
          <w:p w14:paraId="61D85173">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14:paraId="136C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520E0D1B">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928" w:type="dxa"/>
            <w:vAlign w:val="center"/>
          </w:tcPr>
          <w:p w14:paraId="490747DA">
            <w:pPr>
              <w:pStyle w:val="29"/>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5798" w:type="dxa"/>
            <w:vAlign w:val="center"/>
          </w:tcPr>
          <w:p w14:paraId="0BBE08AD">
            <w:pPr>
              <w:pStyle w:val="29"/>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14:paraId="2635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19E1B1D1">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928" w:type="dxa"/>
            <w:vAlign w:val="center"/>
          </w:tcPr>
          <w:p w14:paraId="5EC9B428">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5798" w:type="dxa"/>
            <w:vAlign w:val="center"/>
          </w:tcPr>
          <w:p w14:paraId="65F57373">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b w:val="0"/>
                <w:sz w:val="21"/>
                <w:szCs w:val="21"/>
                <w:highlight w:val="none"/>
                <w:u w:val="single"/>
                <w:lang w:val="en-US" w:eastAsia="zh-CN"/>
              </w:rPr>
              <w:t>30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14:paraId="7DC4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6FB08CCB">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928" w:type="dxa"/>
            <w:vAlign w:val="center"/>
          </w:tcPr>
          <w:p w14:paraId="724525E6">
            <w:pPr>
              <w:spacing w:line="500" w:lineRule="exact"/>
              <w:jc w:val="center"/>
              <w:rPr>
                <w:rFonts w:ascii="Times New Roman" w:hAnsi="Times New Roman" w:cs="Times New Roman" w:eastAsiaTheme="minorEastAsia"/>
                <w:b w:val="0"/>
                <w:sz w:val="21"/>
                <w:szCs w:val="21"/>
              </w:rPr>
            </w:pPr>
            <w:r>
              <w:rPr>
                <w:rFonts w:hint="eastAsia" w:ascii="Times New Roman" w:hAnsi="Times New Roman"/>
                <w:color w:val="000000"/>
                <w:lang w:val="en-US" w:eastAsia="zh-CN"/>
              </w:rPr>
              <w:t>投标文件的递交</w:t>
            </w:r>
          </w:p>
        </w:tc>
        <w:tc>
          <w:tcPr>
            <w:tcW w:w="5798" w:type="dxa"/>
            <w:vAlign w:val="center"/>
          </w:tcPr>
          <w:p w14:paraId="56CC1D77">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40661D71">
            <w:pPr>
              <w:pStyle w:val="3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14:paraId="68A3D0CC">
            <w:pPr>
              <w:pStyle w:val="3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5CEEFF35">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5763AE67">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172FAAFD">
            <w:pPr>
              <w:pStyle w:val="36"/>
              <w:spacing w:line="360" w:lineRule="auto"/>
              <w:ind w:firstLine="0" w:firstLineChars="0"/>
              <w:jc w:val="left"/>
              <w:rPr>
                <w:rFonts w:ascii="Times New Roman" w:hAnsi="Times New Roman" w:cs="Times New Roman" w:eastAsiaTheme="minorEastAsia"/>
                <w:b w:val="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304E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77BD2264">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928" w:type="dxa"/>
            <w:vAlign w:val="center"/>
          </w:tcPr>
          <w:p w14:paraId="634DA2BD">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5798" w:type="dxa"/>
            <w:vAlign w:val="center"/>
          </w:tcPr>
          <w:p w14:paraId="6423548C">
            <w:pPr>
              <w:pStyle w:val="29"/>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6D40FD1E">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3A9DC6E4">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 xml:space="preserve">招标人委托评审小组确定     </w:t>
            </w:r>
          </w:p>
          <w:p w14:paraId="0ADE866D">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招标人确定</w:t>
            </w:r>
          </w:p>
        </w:tc>
      </w:tr>
      <w:tr w14:paraId="4D90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3A93DF81">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928" w:type="dxa"/>
            <w:vAlign w:val="center"/>
          </w:tcPr>
          <w:p w14:paraId="30B31F90">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5798" w:type="dxa"/>
            <w:vAlign w:val="center"/>
          </w:tcPr>
          <w:p w14:paraId="104FE0F0">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14:paraId="609BB410">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14:paraId="7FBC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6" w:type="dxa"/>
            <w:vAlign w:val="center"/>
          </w:tcPr>
          <w:p w14:paraId="5BB0CD9F">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928" w:type="dxa"/>
            <w:vAlign w:val="center"/>
          </w:tcPr>
          <w:p w14:paraId="18EF2540">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5798" w:type="dxa"/>
            <w:vAlign w:val="center"/>
          </w:tcPr>
          <w:p w14:paraId="55C9B917">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14:paraId="23FEC5AF">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bl>
    <w:p w14:paraId="1966D41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04C01598">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ascii="Times New Roman" w:hAnsi="Times New Roman" w:cs="Times New Roman" w:eastAsiaTheme="minorEastAsia"/>
          <w:b/>
          <w:bCs/>
          <w:sz w:val="24"/>
          <w:szCs w:val="18"/>
        </w:rPr>
      </w:pPr>
      <w:bookmarkStart w:id="3" w:name="_Toc12632"/>
      <w:r>
        <w:rPr>
          <w:rFonts w:ascii="Times New Roman" w:hAnsi="Times New Roman" w:cs="Times New Roman" w:eastAsiaTheme="minorEastAsia"/>
          <w:b/>
          <w:bCs/>
          <w:sz w:val="24"/>
          <w:szCs w:val="18"/>
        </w:rPr>
        <w:t>二、货物需求</w:t>
      </w:r>
      <w:bookmarkEnd w:id="3"/>
    </w:p>
    <w:tbl>
      <w:tblPr>
        <w:tblStyle w:val="21"/>
        <w:tblW w:w="7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02"/>
        <w:gridCol w:w="4049"/>
        <w:gridCol w:w="1150"/>
        <w:gridCol w:w="551"/>
      </w:tblGrid>
      <w:tr w14:paraId="23DAC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65EECBD0">
            <w:pPr>
              <w:spacing w:line="360" w:lineRule="auto"/>
              <w:jc w:val="center"/>
              <w:rPr>
                <w:rFonts w:ascii="Times New Roman" w:hAnsi="Times New Roman" w:cs="Times New Roman" w:eastAsiaTheme="minorEastAsia"/>
                <w:b/>
                <w:bCs/>
                <w:color w:val="C00000"/>
                <w:szCs w:val="15"/>
              </w:rPr>
            </w:pPr>
            <w:r>
              <w:rPr>
                <w:rFonts w:ascii="Times New Roman" w:hAnsi="Times New Roman" w:eastAsia="宋体" w:cs="Times New Roman"/>
                <w:b/>
                <w:bCs/>
                <w:color w:val="C00000"/>
                <w:szCs w:val="15"/>
              </w:rPr>
              <w:t>序号</w:t>
            </w:r>
          </w:p>
        </w:tc>
        <w:tc>
          <w:tcPr>
            <w:tcW w:w="1302" w:type="dxa"/>
            <w:vAlign w:val="center"/>
          </w:tcPr>
          <w:p w14:paraId="6CE7F635">
            <w:pPr>
              <w:spacing w:line="360" w:lineRule="auto"/>
              <w:jc w:val="center"/>
              <w:rPr>
                <w:rFonts w:ascii="Times New Roman" w:hAnsi="Times New Roman" w:cs="Times New Roman" w:eastAsiaTheme="minorEastAsia"/>
                <w:b/>
                <w:bCs/>
                <w:color w:val="C00000"/>
                <w:szCs w:val="15"/>
              </w:rPr>
            </w:pPr>
            <w:r>
              <w:rPr>
                <w:rFonts w:ascii="Times New Roman" w:hAnsi="Times New Roman" w:eastAsia="宋体" w:cs="Times New Roman"/>
                <w:b/>
                <w:bCs/>
                <w:color w:val="C00000"/>
                <w:szCs w:val="15"/>
              </w:rPr>
              <w:t>货物名称</w:t>
            </w:r>
          </w:p>
        </w:tc>
        <w:tc>
          <w:tcPr>
            <w:tcW w:w="4049" w:type="dxa"/>
            <w:vAlign w:val="center"/>
          </w:tcPr>
          <w:p w14:paraId="4F2FBF5F">
            <w:pPr>
              <w:spacing w:line="360" w:lineRule="auto"/>
              <w:jc w:val="center"/>
              <w:rPr>
                <w:rFonts w:ascii="Times New Roman" w:hAnsi="Times New Roman" w:cs="Times New Roman" w:eastAsiaTheme="minorEastAsia"/>
                <w:b/>
                <w:bCs/>
                <w:color w:val="C00000"/>
                <w:szCs w:val="15"/>
              </w:rPr>
            </w:pPr>
            <w:r>
              <w:rPr>
                <w:rFonts w:ascii="Times New Roman" w:hAnsi="Times New Roman" w:eastAsia="宋体" w:cs="Times New Roman"/>
                <w:b/>
                <w:bCs/>
                <w:color w:val="C00000"/>
                <w:szCs w:val="15"/>
              </w:rPr>
              <w:t>技术参数及要求</w:t>
            </w:r>
          </w:p>
        </w:tc>
        <w:tc>
          <w:tcPr>
            <w:tcW w:w="1150" w:type="dxa"/>
            <w:vAlign w:val="center"/>
          </w:tcPr>
          <w:p w14:paraId="7164FA3D">
            <w:pPr>
              <w:spacing w:line="360" w:lineRule="auto"/>
              <w:jc w:val="center"/>
              <w:rPr>
                <w:rFonts w:ascii="Times New Roman" w:hAnsi="Times New Roman" w:cs="Times New Roman" w:eastAsiaTheme="minorEastAsia"/>
                <w:b/>
                <w:bCs/>
                <w:color w:val="C00000"/>
                <w:szCs w:val="15"/>
              </w:rPr>
            </w:pPr>
            <w:r>
              <w:rPr>
                <w:rFonts w:ascii="Times New Roman" w:hAnsi="Times New Roman" w:eastAsia="宋体" w:cs="Times New Roman"/>
                <w:b/>
                <w:bCs/>
                <w:color w:val="C00000"/>
                <w:szCs w:val="15"/>
              </w:rPr>
              <w:t>数量</w:t>
            </w:r>
            <w:r>
              <w:rPr>
                <w:rFonts w:hint="eastAsia" w:ascii="Times New Roman" w:hAnsi="Times New Roman" w:eastAsia="宋体" w:cs="Times New Roman"/>
                <w:b/>
                <w:bCs/>
                <w:color w:val="C00000"/>
                <w:szCs w:val="15"/>
                <w:lang w:val="en-US" w:eastAsia="zh-CN"/>
              </w:rPr>
              <w:t xml:space="preserve">  </w:t>
            </w:r>
            <w:r>
              <w:rPr>
                <w:rFonts w:ascii="Times New Roman" w:hAnsi="Times New Roman" w:eastAsia="宋体" w:cs="Times New Roman"/>
                <w:b/>
                <w:bCs/>
                <w:color w:val="C00000"/>
                <w:szCs w:val="15"/>
              </w:rPr>
              <w:t>（单位）</w:t>
            </w:r>
          </w:p>
        </w:tc>
        <w:tc>
          <w:tcPr>
            <w:tcW w:w="551" w:type="dxa"/>
            <w:vAlign w:val="center"/>
          </w:tcPr>
          <w:p w14:paraId="69DB729D">
            <w:pPr>
              <w:spacing w:line="360" w:lineRule="auto"/>
              <w:jc w:val="center"/>
              <w:rPr>
                <w:rFonts w:ascii="Times New Roman" w:hAnsi="Times New Roman" w:cs="Times New Roman" w:eastAsiaTheme="minorEastAsia"/>
                <w:b/>
                <w:bCs/>
                <w:color w:val="C00000"/>
                <w:szCs w:val="15"/>
              </w:rPr>
            </w:pPr>
            <w:r>
              <w:rPr>
                <w:rFonts w:ascii="Times New Roman" w:hAnsi="Times New Roman" w:eastAsia="宋体" w:cs="Times New Roman"/>
                <w:b/>
                <w:bCs/>
                <w:color w:val="C00000"/>
                <w:szCs w:val="15"/>
              </w:rPr>
              <w:t>备注</w:t>
            </w:r>
          </w:p>
        </w:tc>
      </w:tr>
      <w:tr w14:paraId="6CB5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00" w:type="dxa"/>
            <w:vAlign w:val="center"/>
          </w:tcPr>
          <w:p w14:paraId="0B83736C">
            <w:pPr>
              <w:spacing w:line="360" w:lineRule="auto"/>
              <w:jc w:val="center"/>
              <w:rPr>
                <w:rFonts w:ascii="Times New Roman" w:hAnsi="Times New Roman" w:cs="Times New Roman" w:eastAsiaTheme="minorEastAsia"/>
                <w:color w:val="C00000"/>
                <w:szCs w:val="15"/>
              </w:rPr>
            </w:pPr>
            <w:r>
              <w:rPr>
                <w:rFonts w:ascii="Times New Roman" w:hAnsi="Times New Roman" w:cs="Times New Roman" w:eastAsiaTheme="minorEastAsia"/>
                <w:color w:val="C00000"/>
                <w:szCs w:val="15"/>
              </w:rPr>
              <w:t>1</w:t>
            </w:r>
          </w:p>
        </w:tc>
        <w:tc>
          <w:tcPr>
            <w:tcW w:w="1302" w:type="dxa"/>
            <w:vAlign w:val="center"/>
          </w:tcPr>
          <w:p w14:paraId="40ED4D2C">
            <w:pPr>
              <w:spacing w:line="360" w:lineRule="auto"/>
              <w:jc w:val="center"/>
              <w:rPr>
                <w:rFonts w:hint="default" w:ascii="Times New Roman" w:hAnsi="Times New Roman" w:cs="Times New Roman" w:eastAsiaTheme="minorEastAsia"/>
                <w:bCs/>
                <w:color w:val="C00000"/>
                <w:szCs w:val="15"/>
                <w:lang w:val="en-US" w:eastAsia="zh-CN"/>
              </w:rPr>
            </w:pPr>
            <w:r>
              <w:rPr>
                <w:rFonts w:hint="eastAsia" w:ascii="Times New Roman" w:hAnsi="Times New Roman" w:cs="Times New Roman"/>
                <w:bCs/>
                <w:color w:val="C00000"/>
                <w:szCs w:val="15"/>
                <w:lang w:val="en-US" w:eastAsia="zh-CN"/>
              </w:rPr>
              <w:t>2025款长安睿行EM60</w:t>
            </w:r>
          </w:p>
        </w:tc>
        <w:tc>
          <w:tcPr>
            <w:tcW w:w="4049" w:type="dxa"/>
            <w:vAlign w:val="center"/>
          </w:tcPr>
          <w:p w14:paraId="13A81D6F">
            <w:pPr>
              <w:spacing w:line="360" w:lineRule="auto"/>
              <w:jc w:val="left"/>
              <w:rPr>
                <w:rFonts w:hint="default" w:ascii="Times New Roman" w:hAnsi="Times New Roman" w:eastAsia="宋体" w:cs="Times New Roman"/>
                <w:bCs/>
                <w:color w:val="C00000"/>
                <w:szCs w:val="15"/>
                <w:lang w:val="en-US" w:eastAsia="zh-CN"/>
              </w:rPr>
            </w:pPr>
            <w:r>
              <w:rPr>
                <w:rFonts w:hint="eastAsia" w:ascii="Times New Roman" w:hAnsi="Times New Roman" w:eastAsia="宋体" w:cs="Times New Roman"/>
                <w:b/>
                <w:bCs/>
                <w:color w:val="C00000"/>
                <w:szCs w:val="15"/>
                <w:lang w:val="en-US" w:eastAsia="zh-CN"/>
              </w:rPr>
              <w:t>为新能源车，车身尺寸：长*宽*高（mm）4575*1715*1990;车身结构：车轻客底盘，液冷技术，笼式价构，质保的是8年或40万公里，电池快充是0%-100%是60分钟，30%-80%是30分钟，CLTC纯电续航里程（km）：300；带空调、电子方向助力、中控锁、电动门窗、遥控钥匙、倒车雷达等，车厢内加装全套铝板、导航带倒车影像。</w:t>
            </w:r>
          </w:p>
        </w:tc>
        <w:tc>
          <w:tcPr>
            <w:tcW w:w="1150" w:type="dxa"/>
            <w:vAlign w:val="center"/>
          </w:tcPr>
          <w:p w14:paraId="4DD900BF">
            <w:pPr>
              <w:spacing w:line="360" w:lineRule="auto"/>
              <w:jc w:val="center"/>
              <w:rPr>
                <w:rFonts w:hint="default" w:ascii="Times New Roman" w:hAnsi="Times New Roman" w:cs="Times New Roman" w:eastAsiaTheme="minorEastAsia"/>
                <w:bCs/>
                <w:color w:val="C00000"/>
                <w:szCs w:val="15"/>
                <w:lang w:val="en-US" w:eastAsia="zh-CN"/>
              </w:rPr>
            </w:pPr>
            <w:r>
              <w:rPr>
                <w:rFonts w:hint="eastAsia" w:ascii="Times New Roman" w:hAnsi="Times New Roman" w:cs="Times New Roman"/>
                <w:bCs/>
                <w:color w:val="C00000"/>
                <w:szCs w:val="15"/>
                <w:lang w:val="en-US" w:eastAsia="zh-CN"/>
              </w:rPr>
              <w:t>2辆</w:t>
            </w:r>
          </w:p>
        </w:tc>
        <w:tc>
          <w:tcPr>
            <w:tcW w:w="551" w:type="dxa"/>
            <w:vAlign w:val="center"/>
          </w:tcPr>
          <w:p w14:paraId="6C4A3E80">
            <w:pPr>
              <w:spacing w:line="360" w:lineRule="auto"/>
              <w:jc w:val="center"/>
              <w:rPr>
                <w:rFonts w:ascii="Times New Roman" w:hAnsi="Times New Roman" w:cs="Times New Roman" w:eastAsiaTheme="minorEastAsia"/>
                <w:bCs/>
                <w:color w:val="C00000"/>
                <w:szCs w:val="15"/>
              </w:rPr>
            </w:pPr>
          </w:p>
        </w:tc>
      </w:tr>
    </w:tbl>
    <w:p w14:paraId="05A135E2">
      <w:pPr>
        <w:rPr>
          <w:rFonts w:ascii="宋体" w:hAnsi="宋体" w:eastAsia="宋体" w:cstheme="minorBidi"/>
          <w:kern w:val="0"/>
          <w:sz w:val="20"/>
        </w:rPr>
      </w:pPr>
      <w:bookmarkStart w:id="4" w:name="_Toc4751"/>
      <w:bookmarkStart w:id="5" w:name="_Toc5940"/>
    </w:p>
    <w:p w14:paraId="5B437374">
      <w:pPr>
        <w:numPr>
          <w:ilvl w:val="0"/>
          <w:numId w:val="0"/>
        </w:numPr>
        <w:spacing w:line="500" w:lineRule="exact"/>
        <w:ind w:firstLine="241" w:firstLineChars="100"/>
        <w:jc w:val="left"/>
        <w:outlineLvl w:val="1"/>
        <w:rPr>
          <w:rFonts w:ascii="Times New Roman" w:hAnsi="Times New Roman" w:eastAsia="宋体" w:cs="Times New Roman"/>
          <w:b w:val="0"/>
          <w:kern w:val="0"/>
          <w:sz w:val="21"/>
          <w:szCs w:val="21"/>
          <w:lang w:val="en-US" w:eastAsia="zh-CN" w:bidi="ar-SA"/>
        </w:rPr>
      </w:pPr>
      <w:bookmarkStart w:id="6" w:name="_Toc1856"/>
      <w:r>
        <w:rPr>
          <w:rFonts w:hint="eastAsia" w:ascii="Times New Roman" w:hAnsi="Times New Roman" w:cs="Times New Roman"/>
          <w:b/>
          <w:kern w:val="0"/>
          <w:sz w:val="24"/>
          <w:lang w:val="en-US" w:eastAsia="zh-CN"/>
        </w:rPr>
        <w:t>三、</w:t>
      </w:r>
      <w:r>
        <w:rPr>
          <w:rFonts w:ascii="Times New Roman" w:hAnsi="Times New Roman" w:cs="Times New Roman" w:eastAsiaTheme="minorEastAsia"/>
          <w:b/>
          <w:kern w:val="0"/>
          <w:sz w:val="24"/>
        </w:rPr>
        <w:t>报价要求</w:t>
      </w:r>
      <w:bookmarkEnd w:id="4"/>
      <w:bookmarkEnd w:id="5"/>
      <w:r>
        <w:rPr>
          <w:rFonts w:hint="eastAsia" w:ascii="Times New Roman" w:hAnsi="Times New Roman" w:cs="Times New Roman"/>
          <w:b/>
          <w:kern w:val="0"/>
          <w:sz w:val="24"/>
          <w:lang w:eastAsia="zh-CN"/>
        </w:rPr>
        <w:t>：</w:t>
      </w:r>
      <w:r>
        <w:rPr>
          <w:rFonts w:ascii="Times New Roman" w:hAnsi="Times New Roman" w:eastAsia="宋体" w:cs="Times New Roman"/>
          <w:kern w:val="0"/>
          <w:szCs w:val="21"/>
        </w:rPr>
        <w:t>.投标人须按此</w:t>
      </w:r>
      <w:r>
        <w:rPr>
          <w:rFonts w:hint="eastAsia" w:ascii="Times New Roman" w:hAnsi="Times New Roman" w:eastAsia="宋体" w:cs="Times New Roman"/>
          <w:kern w:val="0"/>
          <w:szCs w:val="21"/>
          <w:lang w:val="en-US" w:eastAsia="zh-CN"/>
        </w:rPr>
        <w:t>车辆</w:t>
      </w:r>
      <w:r>
        <w:rPr>
          <w:rFonts w:ascii="Times New Roman" w:hAnsi="Times New Roman" w:eastAsia="宋体" w:cs="Times New Roman"/>
          <w:kern w:val="0"/>
          <w:szCs w:val="21"/>
        </w:rPr>
        <w:t>报投标总价，投标总价作为定标的依据。投标报价总价不得高于项目概算。</w:t>
      </w:r>
      <w:bookmarkEnd w:id="6"/>
    </w:p>
    <w:p w14:paraId="59DA3314">
      <w:pPr>
        <w:numPr>
          <w:ilvl w:val="0"/>
          <w:numId w:val="0"/>
        </w:numPr>
        <w:spacing w:line="500" w:lineRule="exact"/>
        <w:ind w:firstLine="241" w:firstLineChars="100"/>
        <w:jc w:val="left"/>
        <w:outlineLvl w:val="1"/>
        <w:rPr>
          <w:rFonts w:ascii="Times New Roman" w:hAnsi="Times New Roman" w:eastAsia="宋体" w:cs="Times New Roman"/>
          <w:b w:val="0"/>
          <w:kern w:val="0"/>
          <w:sz w:val="21"/>
          <w:szCs w:val="21"/>
          <w:lang w:val="en-US" w:eastAsia="zh-CN" w:bidi="ar-SA"/>
        </w:rPr>
      </w:pPr>
      <w:bookmarkStart w:id="7" w:name="_Toc14270"/>
      <w:r>
        <w:rPr>
          <w:rFonts w:hint="eastAsia" w:ascii="Times New Roman" w:hAnsi="Times New Roman" w:cs="Times New Roman"/>
          <w:b/>
          <w:kern w:val="0"/>
          <w:sz w:val="24"/>
          <w:szCs w:val="24"/>
          <w:lang w:val="en-US" w:eastAsia="zh-CN" w:bidi="ar-SA"/>
        </w:rPr>
        <w:t>四、</w:t>
      </w:r>
      <w:r>
        <w:rPr>
          <w:rFonts w:hint="eastAsia" w:ascii="Times New Roman" w:hAnsi="Times New Roman" w:cs="Times New Roman" w:eastAsiaTheme="minorEastAsia"/>
          <w:b/>
          <w:kern w:val="0"/>
          <w:sz w:val="24"/>
          <w:szCs w:val="24"/>
          <w:lang w:val="en-US" w:eastAsia="zh-CN" w:bidi="ar-SA"/>
        </w:rPr>
        <w:t>评审方法：</w:t>
      </w:r>
      <w:r>
        <w:rPr>
          <w:rFonts w:ascii="Times New Roman" w:hAnsi="Times New Roman" w:eastAsia="宋体" w:cs="Times New Roman"/>
          <w:b w:val="0"/>
          <w:kern w:val="0"/>
          <w:sz w:val="21"/>
          <w:szCs w:val="21"/>
          <w:lang w:val="en-US" w:eastAsia="zh-CN" w:bidi="ar-SA"/>
        </w:rPr>
        <w:t>本次项目评审采用最低</w:t>
      </w:r>
      <w:r>
        <w:rPr>
          <w:rFonts w:hint="eastAsia" w:ascii="Times New Roman" w:hAnsi="Times New Roman" w:eastAsia="宋体" w:cs="Times New Roman"/>
          <w:b w:val="0"/>
          <w:kern w:val="0"/>
          <w:sz w:val="21"/>
          <w:szCs w:val="21"/>
          <w:lang w:val="en-US" w:eastAsia="zh-CN" w:bidi="ar-SA"/>
        </w:rPr>
        <w:t>投标</w:t>
      </w:r>
      <w:r>
        <w:rPr>
          <w:rFonts w:ascii="Times New Roman" w:hAnsi="Times New Roman" w:eastAsia="宋体" w:cs="Times New Roman"/>
          <w:b w:val="0"/>
          <w:kern w:val="0"/>
          <w:sz w:val="21"/>
          <w:szCs w:val="21"/>
          <w:lang w:val="en-US" w:eastAsia="zh-CN" w:bidi="ar-SA"/>
        </w:rPr>
        <w:t>价法作为对投标人投标文件的比较方法。</w:t>
      </w:r>
      <w:bookmarkEnd w:id="7"/>
    </w:p>
    <w:p w14:paraId="5DCF9591">
      <w:pPr>
        <w:pStyle w:val="2"/>
        <w:ind w:firstLine="241" w:firstLineChars="100"/>
        <w:rPr>
          <w:rFonts w:hint="eastAsia" w:ascii="Times New Roman" w:hAnsi="Times New Roman" w:cs="Times New Roman" w:eastAsiaTheme="minorEastAsia"/>
          <w:b/>
          <w:color w:val="FF0000"/>
          <w:kern w:val="0"/>
          <w:sz w:val="24"/>
          <w:szCs w:val="24"/>
          <w:lang w:val="en-US" w:eastAsia="zh-CN" w:bidi="ar-SA"/>
        </w:rPr>
      </w:pPr>
      <w:r>
        <w:rPr>
          <w:rFonts w:hint="eastAsia" w:ascii="Times New Roman" w:hAnsi="Times New Roman" w:cs="Times New Roman" w:eastAsiaTheme="minorEastAsia"/>
          <w:b/>
          <w:color w:val="FF0000"/>
          <w:kern w:val="0"/>
          <w:sz w:val="24"/>
          <w:szCs w:val="24"/>
          <w:lang w:val="en-US" w:eastAsia="zh-CN" w:bidi="ar-SA"/>
        </w:rPr>
        <w:t>五、付款方式：</w:t>
      </w:r>
    </w:p>
    <w:p w14:paraId="2942FF65">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产品到货并经</w:t>
      </w:r>
      <w:r>
        <w:rPr>
          <w:rFonts w:hint="eastAsia" w:asciiTheme="minorEastAsia" w:hAnsiTheme="minorEastAsia" w:cstheme="minorEastAsia"/>
          <w:color w:val="000000"/>
          <w:szCs w:val="21"/>
          <w:lang w:eastAsia="zh-CN"/>
        </w:rPr>
        <w:t>招标人</w:t>
      </w:r>
      <w:r>
        <w:rPr>
          <w:rFonts w:hint="eastAsia" w:asciiTheme="minorEastAsia" w:hAnsiTheme="minorEastAsia" w:eastAsiaTheme="minorEastAsia" w:cstheme="minorEastAsia"/>
          <w:color w:val="000000"/>
          <w:szCs w:val="21"/>
        </w:rPr>
        <w:t>验收合格后支付完毕合同总价款。</w:t>
      </w:r>
    </w:p>
    <w:p w14:paraId="266926DF">
      <w:pPr>
        <w:rPr>
          <w:rFonts w:hint="default"/>
          <w:lang w:val="en-US" w:eastAsia="zh-CN"/>
        </w:rPr>
      </w:pPr>
    </w:p>
    <w:p w14:paraId="3DD0AF0F">
      <w:pPr>
        <w:spacing w:line="360" w:lineRule="auto"/>
        <w:jc w:val="center"/>
        <w:outlineLvl w:val="1"/>
        <w:rPr>
          <w:rFonts w:ascii="Times New Roman" w:hAnsi="Times New Roman" w:cs="Times New Roman" w:eastAsiaTheme="minorEastAsia"/>
          <w:b/>
          <w:sz w:val="28"/>
        </w:rPr>
      </w:pPr>
    </w:p>
    <w:p w14:paraId="3795589B">
      <w:pPr>
        <w:spacing w:line="360" w:lineRule="auto"/>
        <w:jc w:val="center"/>
        <w:outlineLvl w:val="1"/>
        <w:rPr>
          <w:rFonts w:ascii="Times New Roman" w:hAnsi="Times New Roman" w:cs="Times New Roman" w:eastAsiaTheme="minorEastAsia"/>
          <w:b/>
          <w:sz w:val="28"/>
        </w:rPr>
      </w:pPr>
    </w:p>
    <w:p w14:paraId="7E786061">
      <w:pPr>
        <w:spacing w:line="360" w:lineRule="auto"/>
        <w:jc w:val="center"/>
        <w:outlineLvl w:val="1"/>
        <w:rPr>
          <w:rFonts w:ascii="Times New Roman" w:hAnsi="Times New Roman" w:cs="Times New Roman" w:eastAsiaTheme="minorEastAsia"/>
          <w:b/>
          <w:sz w:val="28"/>
        </w:rPr>
      </w:pPr>
    </w:p>
    <w:p w14:paraId="65709AF8">
      <w:pPr>
        <w:spacing w:line="360" w:lineRule="auto"/>
        <w:jc w:val="center"/>
        <w:outlineLvl w:val="1"/>
        <w:rPr>
          <w:rFonts w:ascii="Times New Roman" w:hAnsi="Times New Roman" w:cs="Times New Roman" w:eastAsiaTheme="minorEastAsia"/>
          <w:b/>
          <w:sz w:val="28"/>
        </w:rPr>
      </w:pPr>
    </w:p>
    <w:p w14:paraId="4590774F">
      <w:pPr>
        <w:spacing w:line="360" w:lineRule="auto"/>
        <w:jc w:val="center"/>
        <w:outlineLvl w:val="1"/>
        <w:rPr>
          <w:rFonts w:ascii="Times New Roman" w:hAnsi="Times New Roman" w:cs="Times New Roman" w:eastAsiaTheme="minorEastAsia"/>
          <w:b/>
          <w:sz w:val="28"/>
        </w:rPr>
      </w:pPr>
    </w:p>
    <w:p w14:paraId="31B49A70">
      <w:pPr>
        <w:spacing w:line="360" w:lineRule="auto"/>
        <w:jc w:val="both"/>
        <w:outlineLvl w:val="1"/>
        <w:rPr>
          <w:rFonts w:ascii="Times New Roman" w:hAnsi="Times New Roman" w:cs="Times New Roman" w:eastAsiaTheme="minorEastAsia"/>
          <w:b/>
          <w:sz w:val="28"/>
        </w:rPr>
      </w:pPr>
    </w:p>
    <w:p w14:paraId="564FE437">
      <w:pPr>
        <w:spacing w:line="360" w:lineRule="auto"/>
        <w:jc w:val="both"/>
        <w:outlineLvl w:val="1"/>
        <w:rPr>
          <w:rFonts w:ascii="Times New Roman" w:hAnsi="Times New Roman" w:cs="Times New Roman" w:eastAsiaTheme="minorEastAsia"/>
          <w:b/>
          <w:sz w:val="28"/>
        </w:rPr>
      </w:pPr>
      <w:bookmarkStart w:id="8" w:name="_Toc14483"/>
      <w:r>
        <w:rPr>
          <w:rFonts w:ascii="Times New Roman" w:hAnsi="Times New Roman" w:cs="Times New Roman" w:eastAsiaTheme="minorEastAsia"/>
          <w:b/>
          <w:sz w:val="28"/>
        </w:rPr>
        <w:t>第</w:t>
      </w:r>
      <w:r>
        <w:rPr>
          <w:rFonts w:hint="eastAsia" w:ascii="Times New Roman" w:hAnsi="Times New Roman" w:cs="Times New Roman"/>
          <w:b/>
          <w:sz w:val="28"/>
          <w:lang w:val="en-US" w:eastAsia="zh-CN"/>
        </w:rPr>
        <w:t>三</w:t>
      </w:r>
      <w:r>
        <w:rPr>
          <w:rFonts w:ascii="Times New Roman" w:hAnsi="Times New Roman" w:cs="Times New Roman" w:eastAsiaTheme="minorEastAsia"/>
          <w:b/>
          <w:sz w:val="28"/>
        </w:rPr>
        <w:t>章  投标文件格式</w:t>
      </w:r>
      <w:bookmarkEnd w:id="8"/>
    </w:p>
    <w:p w14:paraId="5CA2F09F">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u w:val="single"/>
          <w:lang w:val="en-US" w:eastAsia="zh-CN"/>
        </w:rPr>
        <w:t>安徽同稻餐饮管理有限公司高新区分公司</w:t>
      </w:r>
      <w:r>
        <w:rPr>
          <w:rFonts w:hint="eastAsia" w:ascii="Times New Roman" w:hAnsi="Times New Roman" w:cs="Times New Roman"/>
          <w:szCs w:val="21"/>
          <w:u w:val="single"/>
          <w:lang w:val="en-US" w:eastAsia="zh-CN"/>
        </w:rPr>
        <w:t>集体配餐中心</w:t>
      </w:r>
      <w:r>
        <w:rPr>
          <w:rFonts w:hint="eastAsia" w:ascii="Times New Roman" w:hAnsi="Times New Roman" w:cs="Times New Roman" w:eastAsiaTheme="minorEastAsia"/>
          <w:szCs w:val="21"/>
          <w:u w:val="single"/>
        </w:rPr>
        <w:t>车辆采购项目</w:t>
      </w:r>
    </w:p>
    <w:p w14:paraId="518B9B2A">
      <w:pPr>
        <w:spacing w:line="360" w:lineRule="auto"/>
        <w:ind w:firstLine="880" w:firstLineChars="200"/>
        <w:jc w:val="center"/>
        <w:rPr>
          <w:rFonts w:ascii="Times New Roman" w:hAnsi="Times New Roman" w:cs="Times New Roman" w:eastAsiaTheme="minorEastAsia"/>
          <w:sz w:val="44"/>
          <w:szCs w:val="44"/>
          <w:u w:val="none"/>
        </w:rPr>
      </w:pPr>
      <w:r>
        <w:rPr>
          <w:rFonts w:hint="eastAsia" w:ascii="Times New Roman" w:hAnsi="Times New Roman" w:cs="Times New Roman" w:eastAsiaTheme="minorEastAsia"/>
          <w:sz w:val="44"/>
          <w:szCs w:val="44"/>
          <w:u w:val="none"/>
          <w:lang w:val="en-US" w:eastAsia="zh-CN"/>
        </w:rPr>
        <w:t>安徽同稻餐饮管理有限公司高新区分</w:t>
      </w:r>
      <w:r>
        <w:rPr>
          <w:rFonts w:hint="eastAsia" w:ascii="Times New Roman" w:hAnsi="Times New Roman" w:cs="Times New Roman"/>
          <w:sz w:val="44"/>
          <w:szCs w:val="44"/>
          <w:u w:val="none"/>
          <w:lang w:val="en-US" w:eastAsia="zh-CN"/>
        </w:rPr>
        <w:t xml:space="preserve">              </w:t>
      </w:r>
      <w:r>
        <w:rPr>
          <w:rFonts w:hint="eastAsia" w:ascii="Times New Roman" w:hAnsi="Times New Roman" w:cs="Times New Roman" w:eastAsiaTheme="minorEastAsia"/>
          <w:sz w:val="44"/>
          <w:szCs w:val="44"/>
          <w:u w:val="none"/>
          <w:lang w:val="en-US" w:eastAsia="zh-CN"/>
        </w:rPr>
        <w:t>公司</w:t>
      </w:r>
      <w:r>
        <w:rPr>
          <w:rFonts w:hint="eastAsia" w:ascii="Times New Roman" w:hAnsi="Times New Roman" w:cs="Times New Roman"/>
          <w:sz w:val="44"/>
          <w:szCs w:val="44"/>
          <w:u w:val="none"/>
          <w:lang w:val="en-US" w:eastAsia="zh-CN"/>
        </w:rPr>
        <w:t>集体配餐中心</w:t>
      </w:r>
      <w:r>
        <w:rPr>
          <w:rFonts w:hint="eastAsia" w:ascii="Times New Roman" w:hAnsi="Times New Roman" w:cs="Times New Roman" w:eastAsiaTheme="minorEastAsia"/>
          <w:sz w:val="44"/>
          <w:szCs w:val="44"/>
          <w:u w:val="none"/>
        </w:rPr>
        <w:t>车辆采购项目</w:t>
      </w:r>
    </w:p>
    <w:p w14:paraId="12976809">
      <w:pPr>
        <w:spacing w:line="900" w:lineRule="exact"/>
        <w:jc w:val="both"/>
        <w:rPr>
          <w:rFonts w:ascii="Times New Roman" w:hAnsi="Times New Roman" w:cs="Times New Roman" w:eastAsiaTheme="minorEastAsia"/>
          <w:b/>
          <w:sz w:val="72"/>
        </w:rPr>
      </w:pPr>
    </w:p>
    <w:p w14:paraId="21EB5F22">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348600D5">
      <w:pPr>
        <w:spacing w:line="900" w:lineRule="exact"/>
        <w:jc w:val="center"/>
        <w:rPr>
          <w:rFonts w:ascii="Times New Roman" w:hAnsi="Times New Roman" w:cs="Times New Roman" w:eastAsiaTheme="minorEastAsia"/>
          <w:b/>
          <w:sz w:val="72"/>
        </w:rPr>
      </w:pPr>
    </w:p>
    <w:p w14:paraId="4A743D61">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046C1894">
      <w:pPr>
        <w:spacing w:line="900" w:lineRule="exact"/>
        <w:jc w:val="center"/>
        <w:rPr>
          <w:rFonts w:ascii="Times New Roman" w:hAnsi="Times New Roman" w:cs="Times New Roman" w:eastAsiaTheme="minorEastAsia"/>
          <w:b/>
          <w:sz w:val="72"/>
        </w:rPr>
      </w:pPr>
    </w:p>
    <w:p w14:paraId="68898EAE">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389424FE">
      <w:pPr>
        <w:spacing w:line="900" w:lineRule="exact"/>
        <w:jc w:val="center"/>
        <w:rPr>
          <w:rFonts w:ascii="Times New Roman" w:hAnsi="Times New Roman" w:cs="Times New Roman" w:eastAsiaTheme="minorEastAsia"/>
          <w:b/>
          <w:sz w:val="72"/>
        </w:rPr>
      </w:pPr>
    </w:p>
    <w:p w14:paraId="424B6D44">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17856232">
      <w:pPr>
        <w:spacing w:after="156" w:afterLines="50" w:line="500" w:lineRule="exact"/>
        <w:jc w:val="both"/>
        <w:rPr>
          <w:rFonts w:ascii="Times New Roman" w:hAnsi="Times New Roman" w:cs="Times New Roman" w:eastAsiaTheme="minorEastAsia"/>
          <w:b/>
          <w:sz w:val="28"/>
          <w:szCs w:val="28"/>
        </w:rPr>
      </w:pPr>
    </w:p>
    <w:p w14:paraId="03B76410">
      <w:pPr>
        <w:spacing w:after="156" w:afterLines="50" w:line="500" w:lineRule="exact"/>
        <w:jc w:val="center"/>
        <w:rPr>
          <w:rFonts w:ascii="Times New Roman" w:hAnsi="Times New Roman" w:cs="Times New Roman" w:eastAsiaTheme="minorEastAsia"/>
          <w:b/>
          <w:sz w:val="72"/>
        </w:rPr>
      </w:pPr>
    </w:p>
    <w:p w14:paraId="08DCA2E8">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5ECFDE36">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14:paraId="4B7C95B5">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08F523E2">
      <w:pPr>
        <w:numPr>
          <w:ilvl w:val="0"/>
          <w:numId w:val="2"/>
        </w:numPr>
        <w:spacing w:line="360" w:lineRule="auto"/>
        <w:jc w:val="center"/>
        <w:outlineLvl w:val="2"/>
        <w:rPr>
          <w:rFonts w:ascii="Times New Roman" w:hAnsi="Times New Roman" w:cs="Times New Roman" w:eastAsiaTheme="minorEastAsia"/>
          <w:b/>
          <w:sz w:val="24"/>
        </w:rPr>
      </w:pPr>
      <w:bookmarkStart w:id="9" w:name="_Hlk23205287"/>
      <w:r>
        <w:rPr>
          <w:rFonts w:ascii="Times New Roman" w:hAnsi="Times New Roman" w:cs="Times New Roman" w:eastAsiaTheme="minorEastAsia"/>
          <w:b/>
          <w:sz w:val="24"/>
        </w:rPr>
        <w:t>报价表</w:t>
      </w:r>
    </w:p>
    <w:p w14:paraId="225D8D7A">
      <w:pPr>
        <w:spacing w:line="360" w:lineRule="auto"/>
        <w:ind w:firstLine="482" w:firstLineChars="200"/>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hint="eastAsia" w:ascii="Times New Roman" w:hAnsi="Times New Roman" w:cs="Times New Roman" w:eastAsiaTheme="minorEastAsia"/>
          <w:szCs w:val="21"/>
          <w:u w:val="single"/>
          <w:lang w:val="en-US" w:eastAsia="zh-CN"/>
        </w:rPr>
        <w:t>安徽同稻餐饮管理有限公司高新区分公司</w:t>
      </w:r>
      <w:r>
        <w:rPr>
          <w:rFonts w:hint="eastAsia" w:ascii="Times New Roman" w:hAnsi="Times New Roman" w:cs="Times New Roman"/>
          <w:szCs w:val="21"/>
          <w:u w:val="single"/>
          <w:lang w:val="en-US" w:eastAsia="zh-CN"/>
        </w:rPr>
        <w:t>集体配餐中心</w:t>
      </w:r>
      <w:r>
        <w:rPr>
          <w:rFonts w:hint="eastAsia" w:ascii="Times New Roman" w:hAnsi="Times New Roman" w:cs="Times New Roman" w:eastAsiaTheme="minorEastAsia"/>
          <w:szCs w:val="21"/>
          <w:u w:val="single"/>
        </w:rPr>
        <w:t>车辆采购项目</w:t>
      </w:r>
    </w:p>
    <w:p w14:paraId="157B170A">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hint="eastAsia" w:ascii="Times New Roman" w:hAnsi="Times New Roman" w:cs="Times New Roman" w:eastAsiaTheme="minorEastAsia"/>
          <w:b/>
          <w:sz w:val="24"/>
          <w:szCs w:val="24"/>
          <w:u w:val="single"/>
        </w:rPr>
        <w:t>TDCYZB20250401</w:t>
      </w:r>
      <w:r>
        <w:rPr>
          <w:rFonts w:ascii="Times New Roman" w:hAnsi="Times New Roman" w:cs="Times New Roman" w:eastAsiaTheme="minorEastAsia"/>
          <w:b/>
          <w:sz w:val="24"/>
          <w:szCs w:val="24"/>
          <w:u w:val="single"/>
        </w:rPr>
        <w:t xml:space="preserve"> </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6064"/>
      </w:tblGrid>
      <w:tr w14:paraId="1CA8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14:paraId="643FB7F5">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6064" w:type="dxa"/>
            <w:tcBorders>
              <w:left w:val="single" w:color="auto" w:sz="4" w:space="0"/>
            </w:tcBorders>
          </w:tcPr>
          <w:p w14:paraId="6322ECFC">
            <w:pPr>
              <w:rPr>
                <w:rFonts w:ascii="Times New Roman" w:hAnsi="Times New Roman" w:cs="Times New Roman" w:eastAsiaTheme="minorEastAsia"/>
                <w:b/>
                <w:sz w:val="24"/>
                <w:szCs w:val="24"/>
              </w:rPr>
            </w:pPr>
          </w:p>
        </w:tc>
      </w:tr>
      <w:tr w14:paraId="469A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8" w:type="dxa"/>
            <w:tcBorders>
              <w:top w:val="single" w:color="auto" w:sz="4" w:space="0"/>
              <w:left w:val="single" w:color="auto" w:sz="4" w:space="0"/>
              <w:bottom w:val="single" w:color="auto" w:sz="4" w:space="0"/>
              <w:right w:val="single" w:color="auto" w:sz="4" w:space="0"/>
            </w:tcBorders>
            <w:vAlign w:val="center"/>
          </w:tcPr>
          <w:p w14:paraId="5FF03F5A">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6064" w:type="dxa"/>
            <w:tcBorders>
              <w:left w:val="single" w:color="auto" w:sz="4" w:space="0"/>
            </w:tcBorders>
            <w:vAlign w:val="center"/>
          </w:tcPr>
          <w:p w14:paraId="29C89857">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 xml:space="preserve">全部 </w:t>
            </w:r>
          </w:p>
        </w:tc>
      </w:tr>
      <w:tr w14:paraId="7719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8" w:type="dxa"/>
            <w:tcBorders>
              <w:top w:val="single" w:color="auto" w:sz="4" w:space="0"/>
            </w:tcBorders>
            <w:vAlign w:val="center"/>
          </w:tcPr>
          <w:p w14:paraId="0541F44B">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0D8555A9">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6064" w:type="dxa"/>
            <w:vAlign w:val="center"/>
          </w:tcPr>
          <w:p w14:paraId="02BF0EC9">
            <w:pPr>
              <w:snapToGrid w:val="0"/>
              <w:rPr>
                <w:rFonts w:ascii="Times New Roman" w:hAnsi="Times New Roman" w:cs="Times New Roman" w:eastAsiaTheme="minorEastAsia"/>
                <w:sz w:val="24"/>
                <w:szCs w:val="24"/>
              </w:rPr>
            </w:pPr>
          </w:p>
          <w:p w14:paraId="4DB54B29">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14:paraId="68241BCE">
            <w:pPr>
              <w:pStyle w:val="2"/>
              <w:rPr>
                <w:rFonts w:hint="default" w:ascii="Times New Roman" w:hAnsi="Times New Roman" w:cs="Times New Roman" w:eastAsiaTheme="minorEastAsia"/>
                <w:b w:val="0"/>
                <w:bCs/>
                <w:kern w:val="2"/>
                <w:sz w:val="24"/>
                <w:szCs w:val="24"/>
                <w:u w:val="single"/>
                <w:lang w:val="en-US" w:eastAsia="zh-CN" w:bidi="ar-SA"/>
              </w:rPr>
            </w:pPr>
            <w:r>
              <w:rPr>
                <w:rFonts w:hint="eastAsia" w:ascii="Times New Roman" w:hAnsi="Times New Roman" w:cs="Times New Roman" w:eastAsiaTheme="minorEastAsia"/>
                <w:b w:val="0"/>
                <w:bCs/>
                <w:kern w:val="2"/>
                <w:sz w:val="24"/>
                <w:szCs w:val="24"/>
                <w:lang w:val="en-US" w:eastAsia="zh-CN" w:bidi="ar-SA"/>
              </w:rPr>
              <w:t>人民币小写：</w:t>
            </w:r>
            <w:r>
              <w:rPr>
                <w:rFonts w:hint="eastAsia" w:ascii="Times New Roman" w:hAnsi="Times New Roman" w:cs="Times New Roman"/>
                <w:b w:val="0"/>
                <w:bCs/>
                <w:kern w:val="2"/>
                <w:sz w:val="24"/>
                <w:szCs w:val="24"/>
                <w:u w:val="single"/>
                <w:lang w:val="en-US" w:eastAsia="zh-CN" w:bidi="ar-SA"/>
              </w:rPr>
              <w:t xml:space="preserve">                        </w:t>
            </w:r>
          </w:p>
          <w:p w14:paraId="47D8F709">
            <w:pPr>
              <w:snapToGrid w:val="0"/>
              <w:rPr>
                <w:rFonts w:ascii="Times New Roman" w:hAnsi="Times New Roman" w:cs="Times New Roman" w:eastAsiaTheme="minorEastAsia"/>
                <w:b/>
                <w:sz w:val="24"/>
                <w:szCs w:val="24"/>
              </w:rPr>
            </w:pPr>
          </w:p>
        </w:tc>
      </w:tr>
      <w:tr w14:paraId="7CFC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2458" w:type="dxa"/>
            <w:vAlign w:val="center"/>
          </w:tcPr>
          <w:p w14:paraId="15614852">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6064" w:type="dxa"/>
          </w:tcPr>
          <w:p w14:paraId="11617DB8">
            <w:pPr>
              <w:rPr>
                <w:rFonts w:ascii="Times New Roman" w:hAnsi="Times New Roman" w:cs="Times New Roman" w:eastAsiaTheme="minorEastAsia"/>
                <w:b/>
                <w:sz w:val="24"/>
                <w:szCs w:val="24"/>
              </w:rPr>
            </w:pPr>
          </w:p>
        </w:tc>
      </w:tr>
    </w:tbl>
    <w:p w14:paraId="152BB135">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37860C9B">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14:paraId="04A3792D">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14:paraId="7DA4F07B">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14:paraId="67E2A4EF">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14:paraId="25A54798">
      <w:pPr>
        <w:spacing w:line="360" w:lineRule="auto"/>
        <w:jc w:val="center"/>
        <w:outlineLvl w:val="2"/>
        <w:rPr>
          <w:rFonts w:ascii="Times New Roman" w:hAnsi="Times New Roman" w:cs="Times New Roman" w:eastAsiaTheme="minorEastAsia"/>
          <w:b/>
          <w:sz w:val="24"/>
        </w:rPr>
      </w:pPr>
    </w:p>
    <w:p w14:paraId="6EA81BB0">
      <w:pPr>
        <w:spacing w:line="360" w:lineRule="auto"/>
        <w:jc w:val="center"/>
        <w:outlineLvl w:val="2"/>
        <w:rPr>
          <w:rFonts w:ascii="Times New Roman" w:hAnsi="Times New Roman" w:cs="Times New Roman" w:eastAsiaTheme="minorEastAsia"/>
          <w:b/>
          <w:sz w:val="24"/>
        </w:rPr>
      </w:pPr>
    </w:p>
    <w:p w14:paraId="1298ECF1">
      <w:pPr>
        <w:spacing w:line="360" w:lineRule="auto"/>
        <w:jc w:val="center"/>
        <w:outlineLvl w:val="2"/>
        <w:rPr>
          <w:rFonts w:ascii="Times New Roman" w:hAnsi="Times New Roman" w:cs="Times New Roman" w:eastAsiaTheme="minorEastAsia"/>
          <w:b/>
          <w:sz w:val="24"/>
        </w:rPr>
      </w:pPr>
    </w:p>
    <w:p w14:paraId="4B7D1AE6">
      <w:pPr>
        <w:spacing w:line="360" w:lineRule="auto"/>
        <w:jc w:val="center"/>
        <w:outlineLvl w:val="2"/>
        <w:rPr>
          <w:rFonts w:ascii="Times New Roman" w:hAnsi="Times New Roman" w:cs="Times New Roman" w:eastAsiaTheme="minorEastAsia"/>
          <w:b/>
          <w:sz w:val="24"/>
        </w:rPr>
      </w:pPr>
    </w:p>
    <w:p w14:paraId="0834E927">
      <w:pPr>
        <w:spacing w:line="360" w:lineRule="auto"/>
        <w:jc w:val="center"/>
        <w:outlineLvl w:val="2"/>
        <w:rPr>
          <w:rFonts w:ascii="Times New Roman" w:hAnsi="Times New Roman" w:cs="Times New Roman" w:eastAsiaTheme="minorEastAsia"/>
          <w:b/>
          <w:sz w:val="24"/>
        </w:rPr>
      </w:pPr>
    </w:p>
    <w:p w14:paraId="13F4CCAA">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14:paraId="78B00F59">
      <w:pPr>
        <w:spacing w:line="360" w:lineRule="auto"/>
        <w:ind w:firstLine="480" w:firstLineChars="200"/>
        <w:rPr>
          <w:rFonts w:hint="default" w:ascii="Times New Roman" w:hAnsi="Times New Roman" w:cs="Times New Roman" w:eastAsiaTheme="minorEastAsia"/>
          <w:sz w:val="24"/>
          <w:lang w:val="en-US" w:eastAsia="zh-CN"/>
        </w:rPr>
      </w:pPr>
      <w:r>
        <w:rPr>
          <w:rFonts w:ascii="Times New Roman" w:hAnsi="Times New Roman" w:cs="Times New Roman" w:eastAsiaTheme="minorEastAsia"/>
          <w:sz w:val="24"/>
        </w:rPr>
        <w:t>致：</w:t>
      </w:r>
      <w:r>
        <w:rPr>
          <w:rFonts w:hint="eastAsia" w:ascii="Times New Roman" w:hAnsi="Times New Roman" w:cs="Times New Roman" w:eastAsiaTheme="minorEastAsia"/>
          <w:szCs w:val="21"/>
          <w:u w:val="single"/>
          <w:lang w:val="en-US" w:eastAsia="zh-CN"/>
        </w:rPr>
        <w:t>安徽同稻餐饮管理有限公司高新区分公司</w:t>
      </w:r>
    </w:p>
    <w:p w14:paraId="0B821A9E">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14:paraId="23BDD177">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1.我方接受上述文件要求。我方承诺按本询价文件、合同条款和招标人要求承担本项目的供货（安装），并承担任何质量缺陷保修责任。</w:t>
      </w:r>
    </w:p>
    <w:p w14:paraId="66FC16E4">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2.我方承诺报价低于同类货物和服务的市场平均价格。</w:t>
      </w:r>
    </w:p>
    <w:p w14:paraId="20F5AD0C">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14:paraId="5FC39180">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4.如我方中标，我方承诺愿意按询价文件规定缴纳履约保证金。按本次询价文件规定及投标报价供货（安装）。</w:t>
      </w:r>
    </w:p>
    <w:p w14:paraId="73F39926">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5.我方根据本次询价文件的规定，严格履行合同的责任和义务,并保证于你方要求的日期内完成供货（安装）及服务，并通过你方验收。</w:t>
      </w:r>
    </w:p>
    <w:p w14:paraId="12130419">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6.我方同意按你方要求在规定时间内向你方提供与其投标有关的任何证据或补充资料，否则，我方的投标文件可被你方拒绝。</w:t>
      </w:r>
    </w:p>
    <w:p w14:paraId="34C559DF">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7.我方同意询价文件规定的付款方式、供货（安装）期限。</w:t>
      </w:r>
    </w:p>
    <w:p w14:paraId="06A3E009">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8.我方对投标文件中所提供资料、文件、证书及证件的真实性和有效性负责。</w:t>
      </w:r>
    </w:p>
    <w:p w14:paraId="3F45D1DE">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9.我方同意所提交的投标文件在询价文件规定的投标有效期内有效，在此期间内如果中标，我方将受此约束。</w:t>
      </w:r>
    </w:p>
    <w:p w14:paraId="1B4FA50D">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10.除非另外达成协议并生效，你方的中标通知书和本投标文件以及询价文件、询价文件澄清、修改、补充将成为约束双方的合同文件的组成部分。</w:t>
      </w:r>
    </w:p>
    <w:p w14:paraId="3B113248">
      <w:pPr>
        <w:spacing w:line="360" w:lineRule="auto"/>
        <w:ind w:firstLine="480" w:firstLineChars="200"/>
        <w:rPr>
          <w:rFonts w:ascii="Times New Roman" w:hAnsi="Times New Roman" w:cs="Times New Roman"/>
        </w:rPr>
      </w:pPr>
      <w:r>
        <w:rPr>
          <w:rFonts w:ascii="Times New Roman" w:hAnsi="Times New Roman" w:cs="Times New Roman" w:eastAsiaTheme="minorEastAsia"/>
          <w:sz w:val="24"/>
          <w:szCs w:val="24"/>
        </w:rPr>
        <w:t>11.其他补充说明：</w:t>
      </w:r>
      <w:r>
        <w:rPr>
          <w:rFonts w:ascii="Times New Roman" w:hAnsi="Times New Roman" w:cs="Times New Roman" w:eastAsiaTheme="minorEastAsia"/>
          <w:sz w:val="24"/>
          <w:szCs w:val="24"/>
          <w:u w:val="single"/>
        </w:rPr>
        <w:t xml:space="preserve">             补充说明事项（如有）       </w:t>
      </w:r>
    </w:p>
    <w:p w14:paraId="0F7ABBBE">
      <w:pPr>
        <w:pStyle w:val="19"/>
        <w:ind w:firstLine="210"/>
        <w:rPr>
          <w:rFonts w:ascii="Times New Roman" w:hAnsi="Times New Roman" w:cs="Times New Roman"/>
        </w:rPr>
      </w:pPr>
    </w:p>
    <w:p w14:paraId="09F3999D">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14:paraId="33301235">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14:paraId="2C59048B">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p w14:paraId="3E5BF594">
      <w:pPr>
        <w:spacing w:line="360" w:lineRule="auto"/>
        <w:jc w:val="center"/>
        <w:outlineLvl w:val="2"/>
        <w:rPr>
          <w:rFonts w:ascii="Times New Roman" w:hAnsi="Times New Roman" w:cs="Times New Roman" w:eastAsiaTheme="minorEastAsia"/>
          <w:b/>
          <w:sz w:val="24"/>
        </w:rPr>
      </w:pPr>
      <w:r>
        <w:rPr>
          <w:rFonts w:hint="eastAsia" w:ascii="Times New Roman" w:hAnsi="Times New Roman" w:cs="Times New Roman"/>
          <w:b/>
          <w:sz w:val="24"/>
          <w:lang w:val="en-US" w:eastAsia="zh-CN"/>
        </w:rPr>
        <w:t>三</w:t>
      </w:r>
      <w:r>
        <w:rPr>
          <w:rFonts w:ascii="Times New Roman" w:hAnsi="Times New Roman" w:cs="Times New Roman" w:eastAsiaTheme="minorEastAsia"/>
          <w:b/>
          <w:sz w:val="24"/>
        </w:rPr>
        <w:t>、授权委托书</w:t>
      </w:r>
    </w:p>
    <w:p w14:paraId="2D3F5618">
      <w:pPr>
        <w:spacing w:line="500" w:lineRule="exact"/>
        <w:ind w:firstLine="1164" w:firstLineChars="414"/>
        <w:rPr>
          <w:b/>
          <w:bCs/>
          <w:sz w:val="28"/>
          <w:szCs w:val="22"/>
        </w:rPr>
      </w:pPr>
    </w:p>
    <w:p w14:paraId="18CE1AD5">
      <w:pPr>
        <w:spacing w:line="500" w:lineRule="exact"/>
        <w:jc w:val="center"/>
        <w:rPr>
          <w:rFonts w:hint="default" w:eastAsia="黑体"/>
          <w:sz w:val="32"/>
          <w:szCs w:val="32"/>
          <w:lang w:val="en-US" w:eastAsia="zh-CN"/>
        </w:rPr>
      </w:pPr>
      <w:bookmarkStart w:id="10" w:name="_Toc535241084"/>
      <w:bookmarkStart w:id="11" w:name="_Toc535241130"/>
      <w:bookmarkStart w:id="12" w:name="_Toc535241227"/>
      <w:bookmarkStart w:id="13" w:name="_Toc224103498"/>
      <w:bookmarkStart w:id="14" w:name="_Toc224103497"/>
      <w:r>
        <w:rPr>
          <w:rFonts w:eastAsia="黑体"/>
          <w:bCs/>
          <w:sz w:val="24"/>
        </w:rPr>
        <w:t>授权委托书</w:t>
      </w:r>
      <w:bookmarkEnd w:id="10"/>
      <w:bookmarkEnd w:id="11"/>
      <w:bookmarkEnd w:id="12"/>
    </w:p>
    <w:p w14:paraId="4C4178D2">
      <w:pPr>
        <w:spacing w:line="500" w:lineRule="exact"/>
      </w:pPr>
    </w:p>
    <w:p w14:paraId="1866E154">
      <w:pPr>
        <w:spacing w:line="360" w:lineRule="auto"/>
        <w:ind w:firstLine="420" w:firstLineChars="200"/>
        <w:rPr>
          <w:rFonts w:ascii="Times New Roman" w:hAnsi="Times New Roman" w:cs="Times New Roman" w:eastAsiaTheme="minorEastAsia"/>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rFonts w:hint="eastAsia" w:ascii="Times New Roman" w:hAnsi="Times New Roman" w:cs="Times New Roman" w:eastAsiaTheme="minorEastAsia"/>
          <w:szCs w:val="21"/>
          <w:u w:val="single"/>
          <w:lang w:val="en-US" w:eastAsia="zh-CN"/>
        </w:rPr>
        <w:t>安徽同稻餐饮管理有限公司高新区分公司</w:t>
      </w:r>
      <w:r>
        <w:rPr>
          <w:rFonts w:hint="eastAsia" w:ascii="Times New Roman" w:hAnsi="Times New Roman" w:cs="Times New Roman"/>
          <w:szCs w:val="21"/>
          <w:u w:val="single"/>
          <w:lang w:val="en-US" w:eastAsia="zh-CN"/>
        </w:rPr>
        <w:t>集体配餐中心</w:t>
      </w:r>
      <w:r>
        <w:rPr>
          <w:rFonts w:hint="eastAsia" w:ascii="Times New Roman" w:hAnsi="Times New Roman" w:cs="Times New Roman" w:eastAsiaTheme="minorEastAsia"/>
          <w:szCs w:val="21"/>
          <w:u w:val="single"/>
        </w:rPr>
        <w:t>车辆采购项目</w:t>
      </w:r>
    </w:p>
    <w:p w14:paraId="13B9398C">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szCs w:val="21"/>
        </w:rPr>
      </w:pPr>
      <w:r>
        <w:rPr>
          <w:szCs w:val="21"/>
        </w:rPr>
        <w:t>项目投标文件、签订合同和处理有关事宜，其法律后果由我方承担。</w:t>
      </w:r>
    </w:p>
    <w:p w14:paraId="7FA06D87">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委托期限：</w:t>
      </w:r>
      <w:r>
        <w:rPr>
          <w:szCs w:val="21"/>
          <w:u w:val="single"/>
        </w:rPr>
        <w:t>自本委托书签署之日起至投标有效期期满</w:t>
      </w:r>
      <w:r>
        <w:rPr>
          <w:szCs w:val="21"/>
        </w:rPr>
        <w:t>。</w:t>
      </w:r>
    </w:p>
    <w:p w14:paraId="7756DEF9">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代理人无转委托权。</w:t>
      </w:r>
    </w:p>
    <w:p w14:paraId="7040C366">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6535B080">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委托代理人及法定代表人身份证扫描件</w:t>
      </w:r>
    </w:p>
    <w:p w14:paraId="30635871">
      <w:pPr>
        <w:spacing w:line="500" w:lineRule="exact"/>
        <w:rPr>
          <w:szCs w:val="21"/>
        </w:rPr>
      </w:pPr>
    </w:p>
    <w:p w14:paraId="11DCCF56">
      <w:pPr>
        <w:spacing w:line="500" w:lineRule="exact"/>
        <w:ind w:firstLine="3150" w:firstLineChars="1500"/>
        <w:rPr>
          <w:szCs w:val="21"/>
        </w:rPr>
      </w:pPr>
      <w:r>
        <w:rPr>
          <w:szCs w:val="21"/>
        </w:rPr>
        <w:t>投  标  人：</w:t>
      </w:r>
      <w:r>
        <w:rPr>
          <w:szCs w:val="21"/>
          <w:u w:val="single"/>
        </w:rPr>
        <w:t xml:space="preserve">                         </w:t>
      </w:r>
      <w:r>
        <w:rPr>
          <w:szCs w:val="21"/>
        </w:rPr>
        <w:t>（盖单位章）</w:t>
      </w:r>
    </w:p>
    <w:p w14:paraId="190CCE09">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14:paraId="35F2FE17">
      <w:pPr>
        <w:spacing w:line="500" w:lineRule="exact"/>
        <w:ind w:firstLine="3150" w:firstLineChars="1500"/>
        <w:rPr>
          <w:szCs w:val="21"/>
          <w:u w:val="single"/>
        </w:rPr>
      </w:pPr>
      <w:r>
        <w:rPr>
          <w:szCs w:val="21"/>
        </w:rPr>
        <w:t>身份证号码</w:t>
      </w:r>
      <w:r>
        <w:rPr>
          <w:color w:val="auto"/>
          <w:szCs w:val="21"/>
        </w:rPr>
        <w:t>（代理人）：</w:t>
      </w:r>
      <w:r>
        <w:rPr>
          <w:szCs w:val="21"/>
          <w:u w:val="single"/>
        </w:rPr>
        <w:t xml:space="preserve">                                   </w:t>
      </w:r>
    </w:p>
    <w:p w14:paraId="5062B4BD">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347E435">
      <w:pPr>
        <w:autoSpaceDE w:val="0"/>
        <w:autoSpaceDN w:val="0"/>
        <w:adjustRightInd w:val="0"/>
        <w:snapToGrid w:val="0"/>
        <w:spacing w:line="500" w:lineRule="exact"/>
        <w:jc w:val="left"/>
        <w:rPr>
          <w:kern w:val="0"/>
          <w:szCs w:val="22"/>
        </w:rPr>
      </w:pPr>
    </w:p>
    <w:p w14:paraId="52C5828A">
      <w:pPr>
        <w:tabs>
          <w:tab w:val="left" w:pos="5760"/>
        </w:tabs>
        <w:autoSpaceDE w:val="0"/>
        <w:autoSpaceDN w:val="0"/>
        <w:adjustRightInd w:val="0"/>
        <w:spacing w:line="500" w:lineRule="exact"/>
        <w:ind w:right="11"/>
        <w:rPr>
          <w:kern w:val="0"/>
          <w:szCs w:val="22"/>
        </w:rPr>
      </w:pPr>
      <w:r>
        <w:rPr>
          <w:kern w:val="0"/>
          <w:szCs w:val="22"/>
        </w:rPr>
        <w:t>注：</w:t>
      </w:r>
    </w:p>
    <w:p w14:paraId="6040713A">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13"/>
      <w:bookmarkEnd w:id="14"/>
    </w:p>
    <w:bookmarkEnd w:id="9"/>
    <w:p w14:paraId="4E5D1B49">
      <w:pPr>
        <w:spacing w:line="360" w:lineRule="auto"/>
        <w:rPr>
          <w:rFonts w:ascii="Times New Roman" w:hAnsi="Times New Roman" w:cs="Times New Roman" w:eastAsiaTheme="minorEastAsia"/>
          <w:sz w:val="24"/>
        </w:rPr>
      </w:pPr>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4C51AF5-41EC-4D82-ADF5-31993246EE0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44931F9-7811-4F38-BFBC-A7D1E79BE6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embedRegular r:id="rId3" w:fontKey="{8DB03E0A-B299-41CA-9C10-EEDA3F66C9E8}"/>
  </w:font>
  <w:font w:name="Segoe UI Symbol">
    <w:panose1 w:val="020B0502040204020203"/>
    <w:charset w:val="00"/>
    <w:family w:val="swiss"/>
    <w:pitch w:val="default"/>
    <w:sig w:usb0="800001E3" w:usb1="1200FFEF" w:usb2="00040000" w:usb3="04000000" w:csb0="00000001" w:csb1="40000000"/>
    <w:embedRegular r:id="rId4" w:fontKey="{6E918041-3DC1-436E-8AB1-E4C6D0C7AAE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5A4DF">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15F9A94C">
            <w:pPr>
              <w:pStyle w:val="1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EF6D1">
    <w:pPr>
      <w:pBdr>
        <w:bottom w:val="none" w:color="auto" w:sz="0" w:space="1"/>
      </w:pBdr>
      <w:snapToGrid w:val="0"/>
      <w:rPr>
        <w:rFonts w:hint="eastAsia" w:ascii="Times New Roman" w:hAnsi="Times New Roman" w:eastAsia="宋体" w:cs="Times New Roman"/>
        <w:sz w:val="24"/>
        <w:szCs w:val="24"/>
        <w:lang w:eastAsia="zh-CN"/>
      </w:rPr>
    </w:pPr>
    <w:r>
      <w:rPr>
        <w:rFonts w:ascii="Times New Roman" w:hAnsi="Times New Roman" w:eastAsia="宋体" w:cs="Times New Roman"/>
        <w:color w:val="000000"/>
        <w:sz w:val="18"/>
        <w:szCs w:val="18"/>
        <w:u w:val="single"/>
      </w:rPr>
      <w:drawing>
        <wp:inline distT="0" distB="0" distL="114300" distR="114300">
          <wp:extent cx="457835" cy="443230"/>
          <wp:effectExtent l="0" t="0" r="1841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合肥文旅博览集团有限公司</w:t>
    </w:r>
    <w:r>
      <w:rPr>
        <w:rFonts w:hint="eastAsia" w:ascii="Times New Roman" w:hAnsi="Times New Roman" w:eastAsia="宋体" w:cs="Times New Roman"/>
        <w:sz w:val="24"/>
        <w:szCs w:val="24"/>
        <w:u w:val="single"/>
        <w:lang w:val="en-US" w:eastAsia="zh-CN"/>
      </w:rPr>
      <w:t>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货物类</w:t>
    </w:r>
    <w:r>
      <w:rPr>
        <w:rFonts w:hint="eastAsia" w:ascii="Times New Roman" w:hAnsi="Times New Roman" w:eastAsia="宋体" w:cs="Times New Roman"/>
        <w:sz w:val="24"/>
        <w:szCs w:val="24"/>
        <w:u w:val="single"/>
        <w:lang w:eastAsia="zh-CN"/>
      </w:rPr>
      <w:t>）</w:t>
    </w:r>
  </w:p>
  <w:p w14:paraId="2053329F">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5EC3108"/>
    <w:rsid w:val="06257970"/>
    <w:rsid w:val="06C07699"/>
    <w:rsid w:val="094A1BE5"/>
    <w:rsid w:val="097D52B6"/>
    <w:rsid w:val="09B554AF"/>
    <w:rsid w:val="0A4F4D1F"/>
    <w:rsid w:val="0DAB22C6"/>
    <w:rsid w:val="0E5B6EA5"/>
    <w:rsid w:val="11554019"/>
    <w:rsid w:val="129462CC"/>
    <w:rsid w:val="12EC7B3E"/>
    <w:rsid w:val="13397BCE"/>
    <w:rsid w:val="14717EAE"/>
    <w:rsid w:val="17356927"/>
    <w:rsid w:val="18B232E6"/>
    <w:rsid w:val="18F71640"/>
    <w:rsid w:val="19A4731C"/>
    <w:rsid w:val="19F766BC"/>
    <w:rsid w:val="1A357A52"/>
    <w:rsid w:val="1A6A3C67"/>
    <w:rsid w:val="1A6B5E42"/>
    <w:rsid w:val="1AF96A3E"/>
    <w:rsid w:val="1C1F6775"/>
    <w:rsid w:val="1C9D605B"/>
    <w:rsid w:val="1CDB6B83"/>
    <w:rsid w:val="1DAA2521"/>
    <w:rsid w:val="20E74328"/>
    <w:rsid w:val="22EF4F8C"/>
    <w:rsid w:val="23B75C54"/>
    <w:rsid w:val="245F009A"/>
    <w:rsid w:val="25164BFC"/>
    <w:rsid w:val="26522036"/>
    <w:rsid w:val="2783171D"/>
    <w:rsid w:val="282625A2"/>
    <w:rsid w:val="29E5020D"/>
    <w:rsid w:val="2C247DAC"/>
    <w:rsid w:val="2CC14B77"/>
    <w:rsid w:val="2F733923"/>
    <w:rsid w:val="2F760751"/>
    <w:rsid w:val="30902F79"/>
    <w:rsid w:val="31EB11BF"/>
    <w:rsid w:val="32D57EA5"/>
    <w:rsid w:val="33075DFB"/>
    <w:rsid w:val="33263D6A"/>
    <w:rsid w:val="35A43BDE"/>
    <w:rsid w:val="35CF4AD8"/>
    <w:rsid w:val="379C71E3"/>
    <w:rsid w:val="39B74BDE"/>
    <w:rsid w:val="3A0D2667"/>
    <w:rsid w:val="3B3B6D13"/>
    <w:rsid w:val="3F3F174C"/>
    <w:rsid w:val="3F53046B"/>
    <w:rsid w:val="40780A59"/>
    <w:rsid w:val="42784CF1"/>
    <w:rsid w:val="443F4E46"/>
    <w:rsid w:val="4BDA4326"/>
    <w:rsid w:val="4DB311C4"/>
    <w:rsid w:val="4E920EE8"/>
    <w:rsid w:val="503B1382"/>
    <w:rsid w:val="524B6F0F"/>
    <w:rsid w:val="52F82D96"/>
    <w:rsid w:val="547B4EA9"/>
    <w:rsid w:val="550F7B55"/>
    <w:rsid w:val="55122FD8"/>
    <w:rsid w:val="55926D29"/>
    <w:rsid w:val="57572CCF"/>
    <w:rsid w:val="58E53EC8"/>
    <w:rsid w:val="599B1268"/>
    <w:rsid w:val="59E766FB"/>
    <w:rsid w:val="5AF2460E"/>
    <w:rsid w:val="5C3F2EED"/>
    <w:rsid w:val="5C8968EE"/>
    <w:rsid w:val="5CF62206"/>
    <w:rsid w:val="5F1C412F"/>
    <w:rsid w:val="5F596331"/>
    <w:rsid w:val="5F801F67"/>
    <w:rsid w:val="60B151FE"/>
    <w:rsid w:val="63716633"/>
    <w:rsid w:val="64586600"/>
    <w:rsid w:val="654B14AA"/>
    <w:rsid w:val="65B67155"/>
    <w:rsid w:val="670931E0"/>
    <w:rsid w:val="67130EA9"/>
    <w:rsid w:val="67B8418F"/>
    <w:rsid w:val="68D913F2"/>
    <w:rsid w:val="69BC3829"/>
    <w:rsid w:val="6AF723A7"/>
    <w:rsid w:val="6B486391"/>
    <w:rsid w:val="6BE566A3"/>
    <w:rsid w:val="6CC45353"/>
    <w:rsid w:val="6CDE4879"/>
    <w:rsid w:val="6E1A0886"/>
    <w:rsid w:val="7016507D"/>
    <w:rsid w:val="71B0505E"/>
    <w:rsid w:val="73E35E45"/>
    <w:rsid w:val="74561EEC"/>
    <w:rsid w:val="74F80B83"/>
    <w:rsid w:val="75226E9B"/>
    <w:rsid w:val="75387844"/>
    <w:rsid w:val="76D50550"/>
    <w:rsid w:val="772F044F"/>
    <w:rsid w:val="77324D59"/>
    <w:rsid w:val="783A06B1"/>
    <w:rsid w:val="78435456"/>
    <w:rsid w:val="79E774CA"/>
    <w:rsid w:val="7AAF0711"/>
    <w:rsid w:val="7AB16D0E"/>
    <w:rsid w:val="7ACD0A2E"/>
    <w:rsid w:val="7DB87774"/>
    <w:rsid w:val="7E9D6177"/>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5"/>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47"/>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2"/>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qFormat/>
    <w:uiPriority w:val="0"/>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44"/>
    <w:qFormat/>
    <w:uiPriority w:val="0"/>
    <w:pPr>
      <w:jc w:val="left"/>
    </w:pPr>
  </w:style>
  <w:style w:type="paragraph" w:styleId="8">
    <w:name w:val="Body Text"/>
    <w:basedOn w:val="1"/>
    <w:qFormat/>
    <w:uiPriority w:val="0"/>
    <w:pPr>
      <w:spacing w:after="120" w:afterLines="0" w:afterAutospacing="0"/>
    </w:pPr>
  </w:style>
  <w:style w:type="paragraph" w:styleId="9">
    <w:name w:val="Body Text Indent"/>
    <w:basedOn w:val="1"/>
    <w:semiHidden/>
    <w:unhideWhenUsed/>
    <w:qFormat/>
    <w:uiPriority w:val="0"/>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link w:val="33"/>
    <w:qFormat/>
    <w:uiPriority w:val="0"/>
    <w:rPr>
      <w:rFonts w:ascii="宋体" w:hAnsi="Courier New"/>
    </w:rPr>
  </w:style>
  <w:style w:type="paragraph" w:styleId="12">
    <w:name w:val="Date"/>
    <w:basedOn w:val="1"/>
    <w:next w:val="1"/>
    <w:link w:val="40"/>
    <w:qFormat/>
    <w:uiPriority w:val="0"/>
    <w:pPr>
      <w:ind w:left="100" w:leftChars="2500"/>
    </w:pPr>
  </w:style>
  <w:style w:type="paragraph" w:styleId="13">
    <w:name w:val="Balloon Text"/>
    <w:basedOn w:val="1"/>
    <w:link w:val="27"/>
    <w:qFormat/>
    <w:uiPriority w:val="0"/>
    <w:rPr>
      <w:sz w:val="18"/>
    </w:rPr>
  </w:style>
  <w:style w:type="paragraph" w:styleId="14">
    <w:name w:val="footer"/>
    <w:basedOn w:val="1"/>
    <w:link w:val="32"/>
    <w:qFormat/>
    <w:uiPriority w:val="0"/>
    <w:pPr>
      <w:tabs>
        <w:tab w:val="center" w:pos="4153"/>
        <w:tab w:val="right" w:pos="8306"/>
      </w:tabs>
      <w:snapToGrid w:val="0"/>
      <w:jc w:val="left"/>
    </w:pPr>
    <w:rPr>
      <w:sz w:val="18"/>
    </w:rPr>
  </w:style>
  <w:style w:type="paragraph" w:styleId="15">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index 1"/>
    <w:basedOn w:val="1"/>
    <w:next w:val="1"/>
    <w:qFormat/>
    <w:uiPriority w:val="0"/>
  </w:style>
  <w:style w:type="paragraph" w:styleId="19">
    <w:name w:val="Body Text First Indent"/>
    <w:basedOn w:val="8"/>
    <w:qFormat/>
    <w:uiPriority w:val="0"/>
    <w:pPr>
      <w:ind w:firstLine="420" w:firstLineChars="100"/>
    </w:pPr>
  </w:style>
  <w:style w:type="paragraph" w:styleId="20">
    <w:name w:val="Body Text First Indent 2"/>
    <w:basedOn w:val="9"/>
    <w:semiHidden/>
    <w:unhideWhenUsed/>
    <w:qFormat/>
    <w:uiPriority w:val="99"/>
    <w:pPr>
      <w:ind w:firstLine="420" w:firstLineChars="200"/>
    </w:pPr>
  </w:style>
  <w:style w:type="table" w:styleId="22">
    <w:name w:val="Table Grid"/>
    <w:basedOn w:val="21"/>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Emphasis"/>
    <w:basedOn w:val="23"/>
    <w:qFormat/>
    <w:uiPriority w:val="0"/>
    <w:rPr>
      <w:i/>
    </w:rPr>
  </w:style>
  <w:style w:type="character" w:styleId="26">
    <w:name w:val="Hyperlink"/>
    <w:basedOn w:val="23"/>
    <w:qFormat/>
    <w:uiPriority w:val="0"/>
    <w:rPr>
      <w:color w:val="0000FF"/>
      <w:u w:val="single"/>
    </w:rPr>
  </w:style>
  <w:style w:type="character" w:customStyle="1" w:styleId="27">
    <w:name w:val="批注框文本 字符"/>
    <w:link w:val="13"/>
    <w:semiHidden/>
    <w:qFormat/>
    <w:uiPriority w:val="99"/>
    <w:rPr>
      <w:sz w:val="18"/>
    </w:rPr>
  </w:style>
  <w:style w:type="paragraph" w:customStyle="1" w:styleId="28">
    <w:name w:val="正文（缩进）"/>
    <w:basedOn w:val="1"/>
    <w:qFormat/>
    <w:uiPriority w:val="0"/>
    <w:pPr>
      <w:widowControl/>
      <w:spacing w:before="156" w:after="156"/>
      <w:ind w:firstLine="480" w:firstLineChars="200"/>
      <w:jc w:val="left"/>
    </w:pPr>
    <w:rPr>
      <w:kern w:val="0"/>
      <w:sz w:val="24"/>
      <w:szCs w:val="24"/>
    </w:rPr>
  </w:style>
  <w:style w:type="paragraph" w:customStyle="1" w:styleId="29">
    <w:name w:val="xl31"/>
    <w:basedOn w:val="1"/>
    <w:qFormat/>
    <w:uiPriority w:val="0"/>
    <w:pPr>
      <w:widowControl/>
      <w:spacing w:before="100" w:beforeAutospacing="1" w:after="100" w:afterAutospacing="1"/>
      <w:jc w:val="center"/>
    </w:pPr>
    <w:rPr>
      <w:b/>
      <w:bCs/>
      <w:kern w:val="0"/>
      <w:sz w:val="28"/>
      <w:szCs w:val="28"/>
    </w:rPr>
  </w:style>
  <w:style w:type="paragraph" w:customStyle="1" w:styleId="30">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link w:val="15"/>
    <w:qFormat/>
    <w:uiPriority w:val="0"/>
    <w:rPr>
      <w:sz w:val="18"/>
    </w:rPr>
  </w:style>
  <w:style w:type="character" w:customStyle="1" w:styleId="32">
    <w:name w:val="页脚 字符"/>
    <w:link w:val="14"/>
    <w:qFormat/>
    <w:uiPriority w:val="99"/>
    <w:rPr>
      <w:sz w:val="18"/>
    </w:rPr>
  </w:style>
  <w:style w:type="character" w:customStyle="1" w:styleId="33">
    <w:name w:val="纯文本 字符"/>
    <w:link w:val="11"/>
    <w:qFormat/>
    <w:uiPriority w:val="0"/>
    <w:rPr>
      <w:rFonts w:ascii="宋体" w:hAnsi="Courier New"/>
    </w:rPr>
  </w:style>
  <w:style w:type="character" w:customStyle="1" w:styleId="34">
    <w:name w:val="纯文本 字符1"/>
    <w:basedOn w:val="23"/>
    <w:semiHidden/>
    <w:qFormat/>
    <w:uiPriority w:val="99"/>
    <w:rPr>
      <w:rFonts w:hAnsi="Courier New" w:cs="Courier New" w:asciiTheme="minorEastAsia"/>
      <w:szCs w:val="20"/>
    </w:rPr>
  </w:style>
  <w:style w:type="character" w:customStyle="1" w:styleId="35">
    <w:name w:val="未处理的提及1"/>
    <w:basedOn w:val="23"/>
    <w:semiHidden/>
    <w:unhideWhenUsed/>
    <w:qFormat/>
    <w:uiPriority w:val="99"/>
    <w:rPr>
      <w:color w:val="605E5C"/>
      <w:shd w:val="clear" w:color="auto" w:fill="E1DFDD"/>
    </w:rPr>
  </w:style>
  <w:style w:type="paragraph" w:styleId="36">
    <w:name w:val="List Paragraph"/>
    <w:basedOn w:val="1"/>
    <w:qFormat/>
    <w:uiPriority w:val="34"/>
    <w:pPr>
      <w:ind w:firstLine="420" w:firstLineChars="200"/>
    </w:pPr>
  </w:style>
  <w:style w:type="paragraph" w:customStyle="1" w:styleId="37">
    <w:name w:val="Char Char Char Char Char Char Char1 Char"/>
    <w:basedOn w:val="1"/>
    <w:qFormat/>
    <w:uiPriority w:val="0"/>
    <w:rPr>
      <w:rFonts w:ascii="Arial" w:hAnsi="Arial" w:eastAsia="宋体" w:cs="Arial"/>
      <w:sz w:val="24"/>
    </w:rPr>
  </w:style>
  <w:style w:type="table" w:customStyle="1" w:styleId="38">
    <w:name w:val="网格表 1 浅色1"/>
    <w:basedOn w:val="2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semiHidden/>
    <w:qFormat/>
    <w:uiPriority w:val="99"/>
    <w:rPr>
      <w:rFonts w:ascii="@仿宋_GB2312" w:hAnsi="@仿宋_GB2312" w:eastAsia="@仿宋_GB2312" w:cs="@仿宋_GB2312"/>
      <w:szCs w:val="20"/>
    </w:rPr>
  </w:style>
  <w:style w:type="character" w:customStyle="1" w:styleId="40">
    <w:name w:val="日期 字符1"/>
    <w:link w:val="12"/>
    <w:qFormat/>
    <w:uiPriority w:val="0"/>
  </w:style>
  <w:style w:type="character" w:customStyle="1" w:styleId="41">
    <w:name w:val="纯文本 Char1"/>
    <w:link w:val="42"/>
    <w:qFormat/>
    <w:locked/>
    <w:uiPriority w:val="0"/>
    <w:rPr>
      <w:rFonts w:ascii="Arial" w:hAnsi="Arial" w:eastAsia="Arial"/>
      <w:kern w:val="2"/>
      <w:sz w:val="21"/>
      <w:lang w:val="en-US" w:eastAsia="zh-CN" w:bidi="ar-SA"/>
    </w:rPr>
  </w:style>
  <w:style w:type="paragraph" w:customStyle="1" w:styleId="42">
    <w:name w:val="纯文本1"/>
    <w:basedOn w:val="1"/>
    <w:link w:val="41"/>
    <w:qFormat/>
    <w:uiPriority w:val="0"/>
    <w:rPr>
      <w:rFonts w:ascii="Arial" w:hAnsi="Arial" w:eastAsia="Arial" w:cstheme="minorBidi"/>
      <w:szCs w:val="22"/>
    </w:rPr>
  </w:style>
  <w:style w:type="character" w:customStyle="1" w:styleId="43">
    <w:name w:val="批注文字 Char"/>
    <w:basedOn w:val="23"/>
    <w:semiHidden/>
    <w:qFormat/>
    <w:uiPriority w:val="99"/>
    <w:rPr>
      <w:rFonts w:ascii="@仿宋_GB2312" w:hAnsi="@仿宋_GB2312" w:eastAsia="@仿宋_GB2312" w:cs="@仿宋_GB2312"/>
      <w:szCs w:val="20"/>
    </w:rPr>
  </w:style>
  <w:style w:type="character" w:customStyle="1" w:styleId="44">
    <w:name w:val="批注文字 字符"/>
    <w:link w:val="7"/>
    <w:qFormat/>
    <w:uiPriority w:val="0"/>
  </w:style>
  <w:style w:type="character" w:customStyle="1" w:styleId="45">
    <w:name w:val="标题 1 字符"/>
    <w:link w:val="3"/>
    <w:qFormat/>
    <w:uiPriority w:val="9"/>
    <w:rPr>
      <w:b/>
      <w:kern w:val="44"/>
      <w:sz w:val="44"/>
    </w:rPr>
  </w:style>
  <w:style w:type="paragraph" w:customStyle="1" w:styleId="46">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7">
    <w:name w:val="标题 3 字符"/>
    <w:link w:val="2"/>
    <w:semiHidden/>
    <w:qFormat/>
    <w:uiPriority w:val="9"/>
    <w:rPr>
      <w:b/>
      <w:sz w:val="32"/>
    </w:rPr>
  </w:style>
  <w:style w:type="character" w:customStyle="1" w:styleId="48">
    <w:name w:val="fontstyle01"/>
    <w:basedOn w:val="23"/>
    <w:qFormat/>
    <w:uiPriority w:val="0"/>
    <w:rPr>
      <w:rFonts w:hint="eastAsia" w:ascii="宋体" w:hAnsi="宋体" w:eastAsia="宋体"/>
      <w:color w:val="000000"/>
      <w:sz w:val="22"/>
      <w:szCs w:val="22"/>
    </w:rPr>
  </w:style>
  <w:style w:type="character" w:customStyle="1" w:styleId="49">
    <w:name w:val="fontstyle21"/>
    <w:basedOn w:val="23"/>
    <w:qFormat/>
    <w:uiPriority w:val="0"/>
    <w:rPr>
      <w:rFonts w:hint="default" w:ascii="TimesNewRomanPSMT" w:hAnsi="TimesNewRomanPSMT"/>
      <w:color w:val="000000"/>
      <w:sz w:val="22"/>
      <w:szCs w:val="22"/>
    </w:rPr>
  </w:style>
  <w:style w:type="character" w:customStyle="1" w:styleId="5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3"/>
    <w:semiHidden/>
    <w:qFormat/>
    <w:uiPriority w:val="9"/>
    <w:rPr>
      <w:rFonts w:asciiTheme="majorHAnsi" w:hAnsiTheme="majorHAnsi" w:eastAsiaTheme="majorEastAsia" w:cstheme="majorBidi"/>
      <w:b/>
      <w:bCs/>
      <w:sz w:val="28"/>
      <w:szCs w:val="28"/>
    </w:rPr>
  </w:style>
  <w:style w:type="character" w:customStyle="1" w:styleId="52">
    <w:name w:val="标题 4 字符1"/>
    <w:link w:val="5"/>
    <w:qFormat/>
    <w:uiPriority w:val="0"/>
    <w:rPr>
      <w:rFonts w:ascii="Arial" w:hAnsi="Arial" w:eastAsia="黑体"/>
      <w:b/>
      <w:sz w:val="28"/>
    </w:rPr>
  </w:style>
  <w:style w:type="paragraph" w:customStyle="1" w:styleId="53">
    <w:name w:val="普通 (Web)"/>
    <w:basedOn w:val="1"/>
    <w:qFormat/>
    <w:uiPriority w:val="0"/>
    <w:pPr>
      <w:widowControl/>
      <w:spacing w:before="100" w:beforeAutospacing="1" w:after="100" w:afterAutospacing="1"/>
      <w:jc w:val="left"/>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10</Pages>
  <Words>2622</Words>
  <Characters>2841</Characters>
  <Lines>180</Lines>
  <Paragraphs>50</Paragraphs>
  <TotalTime>16</TotalTime>
  <ScaleCrop>false</ScaleCrop>
  <LinksUpToDate>false</LinksUpToDate>
  <CharactersWithSpaces>3261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涵语</cp:lastModifiedBy>
  <cp:lastPrinted>2022-06-23T01:57:00Z</cp:lastPrinted>
  <dcterms:modified xsi:type="dcterms:W3CDTF">2025-04-09T04:02:24Z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AAB36D7C35D4452F93F2ADDC938AAE64_13</vt:lpwstr>
  </property>
  <property fmtid="{D5CDD505-2E9C-101B-9397-08002B2CF9AE}" pid="4" name="KSOTemplateDocerSaveRecord">
    <vt:lpwstr>eyJoZGlkIjoiZGM1M2RjMWU0MDFjNjY4Nzc1YzYxMGQ1Yzc2MWIxYTgiLCJ1c2VySWQiOiI2NjYwOTMxODEifQ==</vt:lpwstr>
  </property>
</Properties>
</file>