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ilvl w:val="0"/>
          <w:numId w:val="0"/>
        </w:numPr>
        <w:ind w:leftChars="0"/>
        <w:jc w:val="center"/>
        <w:rPr>
          <w:rFonts w:hint="eastAsia" w:ascii="方正小标宋简体" w:hAnsi="方正小标宋简体" w:eastAsia="方正小标宋简体" w:cs="方正小标宋简体"/>
          <w:b/>
          <w:bCs/>
          <w:i w:val="0"/>
          <w:iCs w:val="0"/>
          <w:caps w:val="0"/>
          <w:color w:val="000000" w:themeColor="text1"/>
          <w:spacing w:val="0"/>
          <w:kern w:val="44"/>
          <w:sz w:val="40"/>
          <w:szCs w:val="40"/>
          <w:lang w:val="en-US" w:eastAsia="zh-CN" w:bidi="ar-SA"/>
          <w14:textFill>
            <w14:solidFill>
              <w14:schemeClr w14:val="tx1"/>
            </w14:solidFill>
          </w14:textFill>
        </w:rPr>
      </w:pPr>
      <w:r>
        <w:rPr>
          <w:rFonts w:hint="eastAsia" w:ascii="方正小标宋简体" w:hAnsi="方正小标宋简体" w:eastAsia="方正小标宋简体" w:cs="方正小标宋简体"/>
          <w:b/>
          <w:bCs/>
          <w:i w:val="0"/>
          <w:iCs w:val="0"/>
          <w:caps w:val="0"/>
          <w:color w:val="000000" w:themeColor="text1"/>
          <w:spacing w:val="0"/>
          <w:kern w:val="44"/>
          <w:sz w:val="40"/>
          <w:szCs w:val="40"/>
          <w:lang w:val="en-US" w:eastAsia="zh-CN" w:bidi="ar-SA"/>
          <w14:textFill>
            <w14:solidFill>
              <w14:schemeClr w14:val="tx1"/>
            </w14:solidFill>
          </w14:textFill>
        </w:rPr>
        <w:t>滨湖会展二期充电桩服务平</w:t>
      </w:r>
      <w:bookmarkStart w:id="11" w:name="_GoBack"/>
      <w:bookmarkEnd w:id="11"/>
      <w:r>
        <w:rPr>
          <w:rFonts w:hint="eastAsia" w:ascii="方正小标宋简体" w:hAnsi="方正小标宋简体" w:eastAsia="方正小标宋简体" w:cs="方正小标宋简体"/>
          <w:b/>
          <w:bCs/>
          <w:i w:val="0"/>
          <w:iCs w:val="0"/>
          <w:caps w:val="0"/>
          <w:color w:val="000000" w:themeColor="text1"/>
          <w:spacing w:val="0"/>
          <w:kern w:val="44"/>
          <w:sz w:val="40"/>
          <w:szCs w:val="40"/>
          <w:lang w:val="en-US" w:eastAsia="zh-CN" w:bidi="ar-SA"/>
          <w14:textFill>
            <w14:solidFill>
              <w14:schemeClr w14:val="tx1"/>
            </w14:solidFill>
          </w14:textFill>
        </w:rPr>
        <w:t>台项目（第三次）竞价文件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both"/>
        <w:rPr>
          <w:rFonts w:hint="eastAsia" w:ascii="仿宋" w:hAnsi="仿宋" w:eastAsia="仿宋" w:cs="仿宋"/>
          <w:color w:val="000000" w:themeColor="text1"/>
          <w:sz w:val="32"/>
          <w:szCs w:val="32"/>
          <w14:textFill>
            <w14:solidFill>
              <w14:schemeClr w14:val="tx1"/>
            </w14:solidFill>
          </w14:textFill>
        </w:rPr>
      </w:pPr>
      <w:r>
        <w:rPr>
          <w:rStyle w:val="9"/>
          <w:rFonts w:hint="eastAsia" w:ascii="仿宋" w:hAnsi="仿宋" w:eastAsia="仿宋" w:cs="仿宋"/>
          <w:i w:val="0"/>
          <w:iCs w:val="0"/>
          <w:caps w:val="0"/>
          <w:color w:val="000000" w:themeColor="text1"/>
          <w:spacing w:val="0"/>
          <w:sz w:val="32"/>
          <w:szCs w:val="32"/>
          <w14:textFill>
            <w14:solidFill>
              <w14:schemeClr w14:val="tx1"/>
            </w14:solidFill>
          </w14:textFill>
        </w:rPr>
        <w:t>各供应商：</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合肥政</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文国际会展管理有限公司滨湖会展二期充电桩服务平台项目（第三次）</w:t>
      </w:r>
      <w:r>
        <w:rPr>
          <w:rFonts w:hint="eastAsia" w:ascii="仿宋" w:hAnsi="仿宋" w:eastAsia="仿宋" w:cs="仿宋"/>
          <w:i w:val="0"/>
          <w:iCs w:val="0"/>
          <w:caps w:val="0"/>
          <w:color w:val="000000" w:themeColor="text1"/>
          <w:spacing w:val="0"/>
          <w:sz w:val="32"/>
          <w:szCs w:val="32"/>
          <w14:textFill>
            <w14:solidFill>
              <w14:schemeClr w14:val="tx1"/>
            </w14:solidFill>
          </w14:textFill>
        </w:rPr>
        <w:t>通过</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竞价</w:t>
      </w:r>
      <w:r>
        <w:rPr>
          <w:rFonts w:hint="eastAsia" w:ascii="仿宋" w:hAnsi="仿宋" w:eastAsia="仿宋" w:cs="仿宋"/>
          <w:i w:val="0"/>
          <w:iCs w:val="0"/>
          <w:caps w:val="0"/>
          <w:color w:val="000000" w:themeColor="text1"/>
          <w:spacing w:val="0"/>
          <w:sz w:val="32"/>
          <w:szCs w:val="32"/>
          <w14:textFill>
            <w14:solidFill>
              <w14:schemeClr w14:val="tx1"/>
            </w14:solidFill>
          </w14:textFill>
        </w:rPr>
        <w:t>方式，择优选择一家</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服务</w:t>
      </w:r>
      <w:r>
        <w:rPr>
          <w:rFonts w:hint="eastAsia" w:ascii="仿宋" w:hAnsi="仿宋" w:eastAsia="仿宋" w:cs="仿宋"/>
          <w:i w:val="0"/>
          <w:iCs w:val="0"/>
          <w:caps w:val="0"/>
          <w:color w:val="000000" w:themeColor="text1"/>
          <w:spacing w:val="0"/>
          <w:sz w:val="32"/>
          <w:szCs w:val="32"/>
          <w14:textFill>
            <w14:solidFill>
              <w14:schemeClr w14:val="tx1"/>
            </w14:solidFill>
          </w14:textFill>
        </w:rPr>
        <w:t>单位。请各单位接到该函后按以下要求进行报价：</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Style w:val="9"/>
          <w:rFonts w:hint="eastAsia" w:ascii="仿宋" w:hAnsi="仿宋" w:eastAsia="仿宋" w:cs="仿宋"/>
          <w:i w:val="0"/>
          <w:iCs w:val="0"/>
          <w:caps w:val="0"/>
          <w:color w:val="000000" w:themeColor="text1"/>
          <w:spacing w:val="0"/>
          <w:sz w:val="32"/>
          <w:szCs w:val="32"/>
          <w14:textFill>
            <w14:solidFill>
              <w14:schemeClr w14:val="tx1"/>
            </w14:solidFill>
          </w14:textFill>
        </w:rPr>
        <w:t>项目名称：</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滨湖会展二期充电桩服务平台项目（第三次）</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420" w:leftChars="0" w:right="0" w:rightChars="0"/>
        <w:jc w:val="both"/>
        <w:rPr>
          <w:rFonts w:hint="eastAsia" w:ascii="仿宋" w:hAnsi="仿宋" w:eastAsia="仿宋" w:cs="仿宋"/>
          <w:color w:val="000000" w:themeColor="text1"/>
          <w:sz w:val="32"/>
          <w:szCs w:val="32"/>
          <w14:textFill>
            <w14:solidFill>
              <w14:schemeClr w14:val="tx1"/>
            </w14:solidFill>
          </w14:textFill>
        </w:rPr>
      </w:pPr>
      <w:r>
        <w:rPr>
          <w:rStyle w:val="9"/>
          <w:rFonts w:hint="eastAsia" w:ascii="仿宋" w:hAnsi="仿宋" w:eastAsia="仿宋" w:cs="仿宋"/>
          <w:i w:val="0"/>
          <w:iCs w:val="0"/>
          <w:caps w:val="0"/>
          <w:color w:val="000000" w:themeColor="text1"/>
          <w:spacing w:val="0"/>
          <w:sz w:val="32"/>
          <w:szCs w:val="32"/>
          <w14:textFill>
            <w14:solidFill>
              <w14:schemeClr w14:val="tx1"/>
            </w14:solidFill>
          </w14:textFill>
        </w:rPr>
        <w:t>二、</w:t>
      </w:r>
      <w:r>
        <w:rPr>
          <w:rStyle w:val="9"/>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项目</w:t>
      </w:r>
      <w:r>
        <w:rPr>
          <w:rStyle w:val="9"/>
          <w:rFonts w:hint="eastAsia" w:ascii="仿宋" w:hAnsi="仿宋" w:eastAsia="仿宋" w:cs="仿宋"/>
          <w:i w:val="0"/>
          <w:iCs w:val="0"/>
          <w:caps w:val="0"/>
          <w:color w:val="000000" w:themeColor="text1"/>
          <w:spacing w:val="0"/>
          <w:sz w:val="32"/>
          <w:szCs w:val="32"/>
          <w14:textFill>
            <w14:solidFill>
              <w14:schemeClr w14:val="tx1"/>
            </w14:solidFill>
          </w14:textFill>
        </w:rPr>
        <w:t>编号：</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 xml:space="preserve">2023ZWHZXJ0054号 </w:t>
      </w:r>
      <w:r>
        <w:rPr>
          <w:rStyle w:val="9"/>
          <w:rFonts w:hint="eastAsia" w:ascii="仿宋" w:hAnsi="仿宋" w:eastAsia="仿宋" w:cs="仿宋"/>
          <w:b w:val="0"/>
          <w:bCs/>
          <w:i w:val="0"/>
          <w:iCs w:val="0"/>
          <w:caps w:val="0"/>
          <w:color w:val="000000" w:themeColor="text1"/>
          <w:spacing w:val="0"/>
          <w:sz w:val="32"/>
          <w:szCs w:val="32"/>
          <w:highlight w:val="none"/>
          <w:lang w:val="en-US" w:eastAsia="zh-CN"/>
          <w14:textFill>
            <w14:solidFill>
              <w14:schemeClr w14:val="tx1"/>
            </w14:solidFill>
          </w14:textFill>
        </w:rPr>
        <w:t xml:space="preserve">   </w:t>
      </w:r>
      <w:r>
        <w:rPr>
          <w:rStyle w:val="9"/>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b w:val="0"/>
          <w:bCs/>
          <w:color w:val="000000" w:themeColor="text1"/>
          <w:sz w:val="32"/>
          <w:szCs w:val="32"/>
          <w14:textFill>
            <w14:solidFill>
              <w14:schemeClr w14:val="tx1"/>
            </w14:solidFill>
          </w14:textFill>
        </w:rPr>
      </w:pPr>
      <w:r>
        <w:rPr>
          <w:rStyle w:val="9"/>
          <w:rFonts w:hint="eastAsia" w:ascii="仿宋" w:hAnsi="仿宋" w:eastAsia="仿宋" w:cs="仿宋"/>
          <w:i w:val="0"/>
          <w:iCs w:val="0"/>
          <w:caps w:val="0"/>
          <w:color w:val="000000" w:themeColor="text1"/>
          <w:spacing w:val="0"/>
          <w:sz w:val="32"/>
          <w:szCs w:val="32"/>
          <w14:textFill>
            <w14:solidFill>
              <w14:schemeClr w14:val="tx1"/>
            </w14:solidFill>
          </w14:textFill>
        </w:rPr>
        <w:t>三、项目预算：</w:t>
      </w:r>
      <w:r>
        <w:rPr>
          <w:rStyle w:val="9"/>
          <w:rFonts w:hint="eastAsia" w:ascii="仿宋" w:hAnsi="仿宋" w:eastAsia="仿宋" w:cs="仿宋"/>
          <w:b w:val="0"/>
          <w:bCs/>
          <w:i w:val="0"/>
          <w:iCs w:val="0"/>
          <w:caps w:val="0"/>
          <w:color w:val="000000" w:themeColor="text1"/>
          <w:spacing w:val="0"/>
          <w:sz w:val="32"/>
          <w:szCs w:val="32"/>
          <w:lang w:val="en-US" w:eastAsia="zh-CN"/>
          <w14:textFill>
            <w14:solidFill>
              <w14:schemeClr w14:val="tx1"/>
            </w14:solidFill>
          </w14:textFill>
        </w:rPr>
        <w:t>1.5</w:t>
      </w:r>
      <w:r>
        <w:rPr>
          <w:rStyle w:val="9"/>
          <w:rFonts w:hint="eastAsia" w:ascii="仿宋" w:hAnsi="仿宋" w:eastAsia="仿宋" w:cs="仿宋"/>
          <w:b w:val="0"/>
          <w:bCs/>
          <w:i w:val="0"/>
          <w:iCs w:val="0"/>
          <w:caps w:val="0"/>
          <w:color w:val="000000" w:themeColor="text1"/>
          <w:spacing w:val="0"/>
          <w:sz w:val="32"/>
          <w:szCs w:val="32"/>
          <w:lang w:val="en-US"/>
          <w14:textFill>
            <w14:solidFill>
              <w14:schemeClr w14:val="tx1"/>
            </w14:solidFill>
          </w14:textFill>
        </w:rPr>
        <w:t>万</w:t>
      </w:r>
      <w:r>
        <w:rPr>
          <w:rFonts w:hint="eastAsia" w:ascii="仿宋" w:hAnsi="仿宋" w:eastAsia="仿宋" w:cs="仿宋"/>
          <w:b w:val="0"/>
          <w:bCs/>
          <w:i w:val="0"/>
          <w:iCs w:val="0"/>
          <w:caps w:val="0"/>
          <w:color w:val="000000" w:themeColor="text1"/>
          <w:spacing w:val="0"/>
          <w:sz w:val="32"/>
          <w:szCs w:val="32"/>
          <w14:textFill>
            <w14:solidFill>
              <w14:schemeClr w14:val="tx1"/>
            </w14:solidFill>
          </w14:textFill>
        </w:rPr>
        <w:t>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color w:val="000000" w:themeColor="text1"/>
          <w:sz w:val="32"/>
          <w:szCs w:val="32"/>
          <w14:textFill>
            <w14:solidFill>
              <w14:schemeClr w14:val="tx1"/>
            </w14:solidFill>
          </w14:textFill>
        </w:rPr>
      </w:pPr>
      <w:r>
        <w:rPr>
          <w:rStyle w:val="9"/>
          <w:rFonts w:hint="eastAsia" w:ascii="仿宋" w:hAnsi="仿宋" w:eastAsia="仿宋" w:cs="仿宋"/>
          <w:i w:val="0"/>
          <w:iCs w:val="0"/>
          <w:caps w:val="0"/>
          <w:color w:val="000000" w:themeColor="text1"/>
          <w:spacing w:val="0"/>
          <w:sz w:val="32"/>
          <w:szCs w:val="32"/>
          <w14:textFill>
            <w14:solidFill>
              <w14:schemeClr w14:val="tx1"/>
            </w14:solidFill>
          </w14:textFill>
        </w:rPr>
        <w:t>四、供应商资格：</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firstLine="320" w:firstLineChars="100"/>
        <w:jc w:val="both"/>
        <w:textAlignment w:val="auto"/>
        <w:outlineLvl w:val="9"/>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1. 具有独立承担民事责任的能力；</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firstLine="320" w:firstLineChars="100"/>
        <w:jc w:val="both"/>
        <w:textAlignment w:val="auto"/>
        <w:outlineLvl w:val="9"/>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2. 营业执照合法有效；</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firstLine="320" w:firstLineChars="100"/>
        <w:jc w:val="both"/>
        <w:textAlignment w:val="auto"/>
        <w:outlineLvl w:val="9"/>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3. 满足《中华人民共和国政府采购法》第二十二条规定；</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firstLine="320" w:firstLineChars="100"/>
        <w:jc w:val="both"/>
        <w:textAlignment w:val="auto"/>
        <w:outlineLvl w:val="9"/>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4. 本项目的特定资格要求：</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firstLine="320" w:firstLineChars="100"/>
        <w:jc w:val="both"/>
        <w:textAlignment w:val="auto"/>
        <w:outlineLvl w:val="9"/>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4.1 本项目不接受联合体投标；</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firstLine="320" w:firstLineChars="100"/>
        <w:jc w:val="both"/>
        <w:textAlignment w:val="auto"/>
        <w:outlineLvl w:val="9"/>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4.2 自2020年1月1日以来（以合同签订时间为准），投标人须具备充电桩服务平台运营业绩。</w:t>
      </w:r>
    </w:p>
    <w:p>
      <w:pPr>
        <w:keepNext w:val="0"/>
        <w:keepLines w:val="0"/>
        <w:pageBreakBefore w:val="0"/>
        <w:widowControl w:val="0"/>
        <w:kinsoku w:val="0"/>
        <w:wordWrap/>
        <w:overflowPunct/>
        <w:topLinePunct w:val="0"/>
        <w:autoSpaceDE w:val="0"/>
        <w:autoSpaceDN w:val="0"/>
        <w:bidi w:val="0"/>
        <w:adjustRightInd w:val="0"/>
        <w:snapToGrid w:val="0"/>
        <w:spacing w:line="360" w:lineRule="auto"/>
        <w:ind w:firstLine="320" w:firstLineChars="100"/>
        <w:jc w:val="both"/>
        <w:textAlignment w:val="auto"/>
        <w:outlineLvl w:val="9"/>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4.3 供应商存在以下不良信用记录情形之一的，不得推荐为成交候选供应商，不得确定为成交供应商：</w:t>
      </w:r>
    </w:p>
    <w:p>
      <w:pPr>
        <w:keepNext w:val="0"/>
        <w:keepLines w:val="0"/>
        <w:pageBreakBefore w:val="0"/>
        <w:widowControl w:val="0"/>
        <w:kinsoku w:val="0"/>
        <w:wordWrap/>
        <w:overflowPunct/>
        <w:topLinePunct w:val="0"/>
        <w:autoSpaceDE/>
        <w:autoSpaceDN/>
        <w:bidi w:val="0"/>
        <w:adjustRightInd w:val="0"/>
        <w:snapToGrid w:val="0"/>
        <w:spacing w:line="360" w:lineRule="auto"/>
        <w:ind w:firstLine="320" w:firstLineChars="100"/>
        <w:jc w:val="both"/>
        <w:textAlignment w:val="auto"/>
        <w:outlineLvl w:val="9"/>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(1) 供应商被人民法院列入失信被执行人的；</w:t>
      </w:r>
    </w:p>
    <w:p>
      <w:pPr>
        <w:keepNext w:val="0"/>
        <w:keepLines w:val="0"/>
        <w:pageBreakBefore w:val="0"/>
        <w:widowControl w:val="0"/>
        <w:kinsoku w:val="0"/>
        <w:wordWrap/>
        <w:overflowPunct/>
        <w:topLinePunct w:val="0"/>
        <w:autoSpaceDE/>
        <w:autoSpaceDN/>
        <w:bidi w:val="0"/>
        <w:adjustRightInd w:val="0"/>
        <w:snapToGrid w:val="0"/>
        <w:spacing w:line="360" w:lineRule="auto"/>
        <w:ind w:firstLine="320" w:firstLineChars="100"/>
        <w:jc w:val="both"/>
        <w:textAlignment w:val="auto"/>
        <w:outlineLvl w:val="9"/>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(2) 供应商或其法定代表人或拟派项目经理 (项目负责人) 被人民检察院列入行贿犯罪档案的；</w:t>
      </w:r>
    </w:p>
    <w:p>
      <w:pPr>
        <w:keepNext w:val="0"/>
        <w:keepLines w:val="0"/>
        <w:pageBreakBefore w:val="0"/>
        <w:widowControl w:val="0"/>
        <w:kinsoku w:val="0"/>
        <w:wordWrap/>
        <w:overflowPunct/>
        <w:topLinePunct w:val="0"/>
        <w:autoSpaceDE/>
        <w:autoSpaceDN/>
        <w:bidi w:val="0"/>
        <w:adjustRightInd w:val="0"/>
        <w:snapToGrid w:val="0"/>
        <w:spacing w:line="360" w:lineRule="auto"/>
        <w:ind w:firstLine="320" w:firstLineChars="100"/>
        <w:jc w:val="both"/>
        <w:textAlignment w:val="auto"/>
        <w:outlineLvl w:val="9"/>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(3) 供应商被工商行政管理部门列入企业经营异常名录的；</w:t>
      </w:r>
    </w:p>
    <w:p>
      <w:pPr>
        <w:keepNext w:val="0"/>
        <w:keepLines w:val="0"/>
        <w:pageBreakBefore w:val="0"/>
        <w:widowControl w:val="0"/>
        <w:kinsoku w:val="0"/>
        <w:wordWrap/>
        <w:overflowPunct/>
        <w:topLinePunct w:val="0"/>
        <w:autoSpaceDE/>
        <w:autoSpaceDN/>
        <w:bidi w:val="0"/>
        <w:adjustRightInd w:val="0"/>
        <w:snapToGrid w:val="0"/>
        <w:spacing w:line="360" w:lineRule="auto"/>
        <w:ind w:firstLine="320" w:firstLineChars="100"/>
        <w:jc w:val="both"/>
        <w:textAlignment w:val="auto"/>
        <w:outlineLvl w:val="9"/>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(4) 供应商被税务部门列入重大税收违法案件当事人名单的；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(5) 供应商被政府采购监管部门列入政府采购严重违法失信行为记录名单的。</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Style w:val="9"/>
          <w:rFonts w:hint="eastAsia" w:ascii="仿宋" w:hAnsi="仿宋" w:eastAsia="仿宋" w:cs="仿宋"/>
          <w:i w:val="0"/>
          <w:iCs w:val="0"/>
          <w:caps w:val="0"/>
          <w:color w:val="000000" w:themeColor="text1"/>
          <w:spacing w:val="0"/>
          <w:sz w:val="32"/>
          <w:szCs w:val="32"/>
          <w14:textFill>
            <w14:solidFill>
              <w14:schemeClr w14:val="tx1"/>
            </w14:solidFill>
          </w14:textFill>
        </w:rPr>
      </w:pPr>
      <w:r>
        <w:rPr>
          <w:rStyle w:val="9"/>
          <w:rFonts w:hint="eastAsia" w:ascii="仿宋" w:hAnsi="仿宋" w:eastAsia="仿宋" w:cs="仿宋"/>
          <w:i w:val="0"/>
          <w:iCs w:val="0"/>
          <w:caps w:val="0"/>
          <w:color w:val="000000" w:themeColor="text1"/>
          <w:spacing w:val="0"/>
          <w:sz w:val="32"/>
          <w:szCs w:val="32"/>
          <w14:textFill>
            <w14:solidFill>
              <w14:schemeClr w14:val="tx1"/>
            </w14:solidFill>
          </w14:textFill>
        </w:rPr>
        <w:t>五、项目要求:</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firstLine="640" w:firstLineChars="200"/>
        <w:jc w:val="both"/>
        <w:textAlignment w:val="auto"/>
        <w:outlineLvl w:val="9"/>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pPr>
      <w:bookmarkStart w:id="0" w:name="_Toc496459256"/>
      <w:r>
        <w:rPr>
          <w:rFonts w:hint="default"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1、</w:t>
      </w: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项目概况</w:t>
      </w:r>
      <w:bookmarkEnd w:id="0"/>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jc w:val="both"/>
        <w:textAlignment w:val="auto"/>
        <w:outlineLvl w:val="9"/>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合肥滨湖国际会展中心二期地下车库配套建设交流充电桩355台，其中3.5kW充电桩327台、7kW充电桩28台。充电桩品牌为宣电，由安徽亦电科技有限公司提供。需要第三方运营管理平台提供支付使用功能，包括平台软件故障处置及投诉反馈等。</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firstLine="640" w:firstLineChars="200"/>
        <w:jc w:val="both"/>
        <w:textAlignment w:val="auto"/>
        <w:outlineLvl w:val="9"/>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pPr>
      <w:bookmarkStart w:id="1" w:name="_Toc496459257"/>
      <w:r>
        <w:rPr>
          <w:rFonts w:hint="default"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2、</w:t>
      </w: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项目需求</w:t>
      </w:r>
      <w:bookmarkEnd w:id="1"/>
    </w:p>
    <w:p>
      <w:pPr>
        <w:keepNext w:val="0"/>
        <w:keepLines w:val="0"/>
        <w:pageBreakBefore w:val="0"/>
        <w:widowControl w:val="0"/>
        <w:wordWrap/>
        <w:overflowPunct/>
        <w:topLinePunct w:val="0"/>
        <w:bidi w:val="0"/>
        <w:adjustRightInd w:val="0"/>
        <w:snapToGrid w:val="0"/>
        <w:spacing w:line="360" w:lineRule="auto"/>
        <w:ind w:firstLine="640" w:firstLineChars="200"/>
        <w:jc w:val="both"/>
        <w:textAlignment w:val="auto"/>
        <w:outlineLvl w:val="9"/>
        <w:rPr>
          <w:rFonts w:hint="default"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中标人需自行考虑充电桩品牌参数接口研发费用。运营平台使用和提现费率应合理合规，系统收费应能转至我司对公账户。项目需包含充电桩356个通讯卡的年流量费用。</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firstLine="640" w:firstLineChars="200"/>
        <w:jc w:val="both"/>
        <w:textAlignment w:val="auto"/>
        <w:outlineLvl w:val="9"/>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pPr>
      <w:bookmarkStart w:id="2" w:name="_Hlk496455081"/>
      <w:r>
        <w:rPr>
          <w:rFonts w:hint="default"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3、</w:t>
      </w: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功能需求</w:t>
      </w:r>
    </w:p>
    <w:bookmarkEnd w:id="2"/>
    <w:p>
      <w:pPr>
        <w:pStyle w:val="11"/>
        <w:keepNext w:val="0"/>
        <w:keepLines w:val="0"/>
        <w:pageBreakBefore w:val="0"/>
        <w:widowControl w:val="0"/>
        <w:numPr>
          <w:ilvl w:val="0"/>
          <w:numId w:val="0"/>
        </w:numPr>
        <w:wordWrap/>
        <w:overflowPunct/>
        <w:topLinePunct w:val="0"/>
        <w:bidi w:val="0"/>
        <w:adjustRightInd w:val="0"/>
        <w:snapToGrid w:val="0"/>
        <w:spacing w:after="0" w:line="360" w:lineRule="auto"/>
        <w:ind w:firstLine="640" w:firstLineChars="200"/>
        <w:jc w:val="both"/>
        <w:textAlignment w:val="auto"/>
        <w:outlineLvl w:val="9"/>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pPr>
      <w:r>
        <w:rPr>
          <w:rFonts w:hint="default"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3.1、</w:t>
      </w: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支付功能</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640" w:firstLineChars="200"/>
        <w:jc w:val="both"/>
        <w:textAlignment w:val="auto"/>
        <w:outlineLvl w:val="9"/>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pPr>
      <w:r>
        <w:rPr>
          <w:rFonts w:hint="default"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3.1.1、</w:t>
      </w: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投标方提供宣电品牌的充电桩扫码使用及按计量支付的功能。</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640" w:firstLineChars="200"/>
        <w:jc w:val="both"/>
        <w:textAlignment w:val="auto"/>
        <w:outlineLvl w:val="9"/>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pPr>
      <w:r>
        <w:rPr>
          <w:rFonts w:hint="default"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3.1.</w:t>
      </w: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2</w:t>
      </w:r>
      <w:r>
        <w:rPr>
          <w:rFonts w:hint="default"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w:t>
      </w: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针对可能发生的掉单情况，有24小时内自动补单机制，确保支付成功率达到99%以上。</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640" w:firstLineChars="200"/>
        <w:jc w:val="both"/>
        <w:textAlignment w:val="auto"/>
        <w:outlineLvl w:val="9"/>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pPr>
      <w:r>
        <w:rPr>
          <w:rFonts w:hint="default"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3.1.</w:t>
      </w: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3</w:t>
      </w:r>
      <w:r>
        <w:rPr>
          <w:rFonts w:hint="default"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w:t>
      </w: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有防重复缴费机制，可以避免同一用户重复缴费场景。</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Chars="0" w:firstLine="640" w:firstLineChars="200"/>
        <w:jc w:val="both"/>
        <w:textAlignment w:val="auto"/>
        <w:outlineLvl w:val="9"/>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pPr>
      <w:r>
        <w:rPr>
          <w:rFonts w:hint="default"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3.1.</w:t>
      </w: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4</w:t>
      </w:r>
      <w:r>
        <w:rPr>
          <w:rFonts w:hint="default"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w:t>
      </w: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使用国际安全技术协议，比如SSL/HTTPS，提供公钥和私钥验证模式，保证支付数据传输的安全性、防伪造防欺诈。</w:t>
      </w:r>
    </w:p>
    <w:p>
      <w:pPr>
        <w:pStyle w:val="11"/>
        <w:keepNext w:val="0"/>
        <w:keepLines w:val="0"/>
        <w:pageBreakBefore w:val="0"/>
        <w:widowControl w:val="0"/>
        <w:numPr>
          <w:ilvl w:val="0"/>
          <w:numId w:val="0"/>
        </w:numPr>
        <w:kinsoku/>
        <w:wordWrap/>
        <w:overflowPunct/>
        <w:topLinePunct w:val="0"/>
        <w:autoSpaceDE/>
        <w:autoSpaceDN/>
        <w:bidi w:val="0"/>
        <w:adjustRightInd w:val="0"/>
        <w:snapToGrid w:val="0"/>
        <w:spacing w:after="0" w:line="360" w:lineRule="auto"/>
        <w:ind w:left="0" w:leftChars="0" w:firstLine="640" w:firstLineChars="200"/>
        <w:jc w:val="both"/>
        <w:textAlignment w:val="auto"/>
        <w:outlineLvl w:val="9"/>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pPr>
      <w:r>
        <w:rPr>
          <w:rFonts w:hint="default"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3.</w:t>
      </w: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2</w:t>
      </w:r>
      <w:r>
        <w:rPr>
          <w:rFonts w:hint="default"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w:t>
      </w: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对账管理</w:t>
      </w:r>
    </w:p>
    <w:p>
      <w:pPr>
        <w:pStyle w:val="11"/>
        <w:keepNext w:val="0"/>
        <w:keepLines w:val="0"/>
        <w:pageBreakBefore w:val="0"/>
        <w:widowControl w:val="0"/>
        <w:wordWrap/>
        <w:overflowPunct/>
        <w:topLinePunct w:val="0"/>
        <w:bidi w:val="0"/>
        <w:adjustRightInd w:val="0"/>
        <w:snapToGrid w:val="0"/>
        <w:spacing w:line="360" w:lineRule="auto"/>
        <w:ind w:left="0" w:leftChars="0" w:firstLine="640" w:firstLineChars="200"/>
        <w:jc w:val="both"/>
        <w:textAlignment w:val="auto"/>
        <w:outlineLvl w:val="9"/>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需提供多种对账及查询管理模式，可在后台下载对账明细报表，并支持服务类行业化定制查询后台，支持对账报表的定制</w:t>
      </w:r>
      <w:r>
        <w:rPr>
          <w:rFonts w:hint="default"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，周期需要精准到日</w:t>
      </w: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w:t>
      </w:r>
    </w:p>
    <w:p>
      <w:pPr>
        <w:pStyle w:val="11"/>
        <w:keepNext w:val="0"/>
        <w:keepLines w:val="0"/>
        <w:pageBreakBefore w:val="0"/>
        <w:widowControl w:val="0"/>
        <w:numPr>
          <w:ilvl w:val="0"/>
          <w:numId w:val="0"/>
        </w:numPr>
        <w:wordWrap/>
        <w:overflowPunct/>
        <w:topLinePunct w:val="0"/>
        <w:bidi w:val="0"/>
        <w:adjustRightInd w:val="0"/>
        <w:snapToGrid w:val="0"/>
        <w:spacing w:after="0" w:line="360" w:lineRule="auto"/>
        <w:ind w:firstLine="640" w:firstLineChars="200"/>
        <w:jc w:val="both"/>
        <w:textAlignment w:val="auto"/>
        <w:outlineLvl w:val="9"/>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pPr>
      <w:r>
        <w:rPr>
          <w:rFonts w:hint="default"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3.</w:t>
      </w: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3</w:t>
      </w:r>
      <w:r>
        <w:rPr>
          <w:rFonts w:hint="default"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w:t>
      </w: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手续费收取</w:t>
      </w:r>
    </w:p>
    <w:p>
      <w:pPr>
        <w:pStyle w:val="11"/>
        <w:keepNext w:val="0"/>
        <w:keepLines w:val="0"/>
        <w:pageBreakBefore w:val="0"/>
        <w:widowControl w:val="0"/>
        <w:wordWrap/>
        <w:overflowPunct/>
        <w:topLinePunct w:val="0"/>
        <w:bidi w:val="0"/>
        <w:adjustRightInd w:val="0"/>
        <w:snapToGrid w:val="0"/>
        <w:spacing w:line="360" w:lineRule="auto"/>
        <w:ind w:left="0" w:leftChars="0" w:firstLine="640" w:firstLineChars="200"/>
        <w:jc w:val="both"/>
        <w:textAlignment w:val="auto"/>
        <w:outlineLvl w:val="9"/>
        <w:rPr>
          <w:rFonts w:hint="eastAsia" w:ascii="仿宋" w:hAnsi="仿宋" w:eastAsia="仿宋" w:cs="仿宋"/>
          <w:i w:val="0"/>
          <w:iCs w:val="0"/>
          <w:caps w:val="0"/>
          <w:color w:val="auto"/>
          <w:spacing w:val="0"/>
          <w:kern w:val="0"/>
          <w:sz w:val="32"/>
          <w:szCs w:val="32"/>
          <w:highlight w:val="none"/>
          <w:lang w:val="en-US" w:eastAsia="zh-CN" w:bidi="ar-SA"/>
        </w:rPr>
      </w:pPr>
      <w:r>
        <w:rPr>
          <w:rFonts w:hint="eastAsia" w:ascii="仿宋" w:hAnsi="仿宋" w:eastAsia="仿宋" w:cs="仿宋"/>
          <w:i w:val="0"/>
          <w:iCs w:val="0"/>
          <w:caps w:val="0"/>
          <w:color w:val="auto"/>
          <w:spacing w:val="0"/>
          <w:kern w:val="0"/>
          <w:sz w:val="32"/>
          <w:szCs w:val="32"/>
          <w:highlight w:val="none"/>
          <w:lang w:val="en-US" w:eastAsia="zh-CN" w:bidi="ar-SA"/>
        </w:rPr>
        <w:t>投标方可按交易金额收取一定比例的手续费，手续费收取方式必须与合肥政文国际会展管理有限公司协商确定。</w:t>
      </w:r>
      <w:bookmarkStart w:id="3" w:name="_Toc496459258"/>
    </w:p>
    <w:p>
      <w:pPr>
        <w:pStyle w:val="11"/>
        <w:keepNext w:val="0"/>
        <w:keepLines w:val="0"/>
        <w:pageBreakBefore w:val="0"/>
        <w:widowControl w:val="0"/>
        <w:wordWrap/>
        <w:overflowPunct/>
        <w:topLinePunct w:val="0"/>
        <w:bidi w:val="0"/>
        <w:adjustRightInd w:val="0"/>
        <w:snapToGrid w:val="0"/>
        <w:spacing w:line="360" w:lineRule="auto"/>
        <w:ind w:left="0" w:leftChars="0" w:firstLine="640" w:firstLineChars="200"/>
        <w:jc w:val="both"/>
        <w:textAlignment w:val="auto"/>
        <w:outlineLvl w:val="9"/>
        <w:rPr>
          <w:rFonts w:hint="eastAsia" w:ascii="仿宋" w:hAnsi="仿宋" w:eastAsia="仿宋" w:cs="仿宋"/>
          <w:i w:val="0"/>
          <w:iCs w:val="0"/>
          <w:caps w:val="0"/>
          <w:color w:val="auto"/>
          <w:spacing w:val="0"/>
          <w:kern w:val="0"/>
          <w:sz w:val="32"/>
          <w:szCs w:val="32"/>
          <w:highlight w:val="none"/>
          <w:lang w:val="en-US" w:eastAsia="zh-CN" w:bidi="ar-SA"/>
        </w:rPr>
      </w:pPr>
      <w:r>
        <w:rPr>
          <w:rFonts w:hint="eastAsia" w:ascii="仿宋" w:hAnsi="仿宋" w:eastAsia="仿宋" w:cs="仿宋"/>
          <w:i w:val="0"/>
          <w:iCs w:val="0"/>
          <w:caps w:val="0"/>
          <w:color w:val="auto"/>
          <w:spacing w:val="0"/>
          <w:kern w:val="0"/>
          <w:sz w:val="32"/>
          <w:szCs w:val="32"/>
          <w:highlight w:val="none"/>
          <w:lang w:val="en-US" w:eastAsia="zh-CN" w:bidi="ar-SA"/>
        </w:rPr>
        <w:t>3.4、流量费支付</w:t>
      </w:r>
    </w:p>
    <w:p>
      <w:pPr>
        <w:pStyle w:val="11"/>
        <w:keepNext w:val="0"/>
        <w:keepLines w:val="0"/>
        <w:pageBreakBefore w:val="0"/>
        <w:widowControl w:val="0"/>
        <w:wordWrap/>
        <w:overflowPunct/>
        <w:topLinePunct w:val="0"/>
        <w:bidi w:val="0"/>
        <w:adjustRightInd w:val="0"/>
        <w:snapToGrid w:val="0"/>
        <w:spacing w:line="360" w:lineRule="auto"/>
        <w:ind w:left="0" w:leftChars="0" w:firstLine="640" w:firstLineChars="200"/>
        <w:jc w:val="both"/>
        <w:textAlignment w:val="auto"/>
        <w:outlineLvl w:val="9"/>
        <w:rPr>
          <w:rFonts w:hint="default" w:ascii="仿宋" w:hAnsi="仿宋" w:eastAsia="仿宋" w:cs="仿宋"/>
          <w:i w:val="0"/>
          <w:iCs w:val="0"/>
          <w:caps w:val="0"/>
          <w:color w:val="auto"/>
          <w:spacing w:val="0"/>
          <w:kern w:val="0"/>
          <w:sz w:val="32"/>
          <w:szCs w:val="32"/>
          <w:highlight w:val="none"/>
          <w:lang w:val="en-US" w:eastAsia="zh-CN" w:bidi="ar-SA"/>
        </w:rPr>
      </w:pPr>
      <w:r>
        <w:rPr>
          <w:rFonts w:hint="eastAsia" w:ascii="仿宋" w:hAnsi="仿宋" w:eastAsia="仿宋" w:cs="仿宋"/>
          <w:i w:val="0"/>
          <w:iCs w:val="0"/>
          <w:caps w:val="0"/>
          <w:color w:val="auto"/>
          <w:spacing w:val="0"/>
          <w:kern w:val="0"/>
          <w:sz w:val="32"/>
          <w:szCs w:val="32"/>
          <w:highlight w:val="none"/>
          <w:lang w:val="en-US" w:eastAsia="zh-CN" w:bidi="ar-SA"/>
        </w:rPr>
        <w:t>投标方负责充电桩356个流量卡的通讯费用，费用收取一次性支付。</w:t>
      </w:r>
    </w:p>
    <w:p>
      <w:pPr>
        <w:pStyle w:val="11"/>
        <w:keepNext w:val="0"/>
        <w:keepLines w:val="0"/>
        <w:pageBreakBefore w:val="0"/>
        <w:widowControl w:val="0"/>
        <w:kinsoku/>
        <w:wordWrap/>
        <w:overflowPunct/>
        <w:topLinePunct w:val="0"/>
        <w:autoSpaceDE/>
        <w:autoSpaceDN/>
        <w:bidi w:val="0"/>
        <w:adjustRightInd w:val="0"/>
        <w:snapToGrid w:val="0"/>
        <w:spacing w:line="360" w:lineRule="auto"/>
        <w:ind w:left="0" w:leftChars="0" w:firstLine="640" w:firstLineChars="200"/>
        <w:jc w:val="both"/>
        <w:textAlignment w:val="auto"/>
        <w:outlineLvl w:val="9"/>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4</w:t>
      </w:r>
      <w:r>
        <w:rPr>
          <w:rFonts w:hint="default"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w:t>
      </w: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服务要求</w:t>
      </w:r>
      <w:bookmarkEnd w:id="3"/>
    </w:p>
    <w:p>
      <w:pPr>
        <w:pStyle w:val="11"/>
        <w:keepNext w:val="0"/>
        <w:keepLines w:val="0"/>
        <w:pageBreakBefore w:val="0"/>
        <w:widowControl w:val="0"/>
        <w:numPr>
          <w:ilvl w:val="0"/>
          <w:numId w:val="0"/>
        </w:numPr>
        <w:kinsoku/>
        <w:wordWrap/>
        <w:overflowPunct/>
        <w:topLinePunct w:val="0"/>
        <w:autoSpaceDE w:val="0"/>
        <w:autoSpaceDN w:val="0"/>
        <w:bidi w:val="0"/>
        <w:adjustRightInd w:val="0"/>
        <w:snapToGrid w:val="0"/>
        <w:spacing w:after="0" w:line="360" w:lineRule="auto"/>
        <w:ind w:left="0" w:leftChars="0" w:firstLine="640" w:firstLineChars="200"/>
        <w:jc w:val="both"/>
        <w:textAlignment w:val="auto"/>
        <w:outlineLvl w:val="9"/>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4</w:t>
      </w:r>
      <w:r>
        <w:rPr>
          <w:rFonts w:hint="default"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w:t>
      </w: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1</w:t>
      </w:r>
      <w:r>
        <w:rPr>
          <w:rFonts w:hint="default"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w:t>
      </w: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在合肥市有当地办事处或分支机构，具备独立上门服务的能力。</w:t>
      </w:r>
    </w:p>
    <w:p>
      <w:pPr>
        <w:pStyle w:val="11"/>
        <w:keepNext w:val="0"/>
        <w:keepLines w:val="0"/>
        <w:pageBreakBefore w:val="0"/>
        <w:widowControl w:val="0"/>
        <w:numPr>
          <w:ilvl w:val="0"/>
          <w:numId w:val="0"/>
        </w:numPr>
        <w:kinsoku/>
        <w:wordWrap/>
        <w:overflowPunct/>
        <w:topLinePunct w:val="0"/>
        <w:autoSpaceDE w:val="0"/>
        <w:autoSpaceDN w:val="0"/>
        <w:bidi w:val="0"/>
        <w:adjustRightInd w:val="0"/>
        <w:snapToGrid w:val="0"/>
        <w:spacing w:after="0" w:line="360" w:lineRule="auto"/>
        <w:ind w:left="0" w:leftChars="0" w:firstLine="640" w:firstLineChars="200"/>
        <w:jc w:val="both"/>
        <w:textAlignment w:val="auto"/>
        <w:outlineLvl w:val="9"/>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4</w:t>
      </w:r>
      <w:r>
        <w:rPr>
          <w:rFonts w:hint="default"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w:t>
      </w: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2</w:t>
      </w:r>
      <w:r>
        <w:rPr>
          <w:rFonts w:hint="default"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w:t>
      </w: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有专业独立的电话呼叫中心，可针对用户查询做专业解答。</w:t>
      </w:r>
    </w:p>
    <w:p>
      <w:pPr>
        <w:pStyle w:val="11"/>
        <w:keepNext w:val="0"/>
        <w:keepLines w:val="0"/>
        <w:pageBreakBefore w:val="0"/>
        <w:widowControl w:val="0"/>
        <w:numPr>
          <w:ilvl w:val="0"/>
          <w:numId w:val="0"/>
        </w:numPr>
        <w:kinsoku/>
        <w:wordWrap/>
        <w:overflowPunct/>
        <w:topLinePunct w:val="0"/>
        <w:autoSpaceDE w:val="0"/>
        <w:autoSpaceDN w:val="0"/>
        <w:bidi w:val="0"/>
        <w:adjustRightInd w:val="0"/>
        <w:snapToGrid w:val="0"/>
        <w:spacing w:after="0" w:line="360" w:lineRule="auto"/>
        <w:ind w:left="0" w:leftChars="0" w:firstLine="640" w:firstLineChars="200"/>
        <w:jc w:val="both"/>
        <w:textAlignment w:val="auto"/>
        <w:outlineLvl w:val="9"/>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4</w:t>
      </w:r>
      <w:r>
        <w:rPr>
          <w:rFonts w:hint="default"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w:t>
      </w: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3</w:t>
      </w:r>
      <w:r>
        <w:rPr>
          <w:rFonts w:hint="default"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w:t>
      </w: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协助用户查询及处理支付事件，确保在二个工作日内反馈至用户。</w:t>
      </w:r>
    </w:p>
    <w:p>
      <w:pPr>
        <w:pStyle w:val="11"/>
        <w:keepNext w:val="0"/>
        <w:keepLines w:val="0"/>
        <w:pageBreakBefore w:val="0"/>
        <w:widowControl w:val="0"/>
        <w:numPr>
          <w:ilvl w:val="0"/>
          <w:numId w:val="0"/>
        </w:numPr>
        <w:kinsoku/>
        <w:wordWrap/>
        <w:overflowPunct/>
        <w:topLinePunct w:val="0"/>
        <w:autoSpaceDE w:val="0"/>
        <w:autoSpaceDN w:val="0"/>
        <w:bidi w:val="0"/>
        <w:adjustRightInd w:val="0"/>
        <w:snapToGrid w:val="0"/>
        <w:spacing w:after="0" w:line="360" w:lineRule="auto"/>
        <w:ind w:left="0" w:leftChars="0" w:firstLine="640" w:firstLineChars="200"/>
        <w:jc w:val="both"/>
        <w:textAlignment w:val="auto"/>
        <w:outlineLvl w:val="9"/>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4</w:t>
      </w:r>
      <w:r>
        <w:rPr>
          <w:rFonts w:hint="default"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w:t>
      </w: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4</w:t>
      </w:r>
      <w:r>
        <w:rPr>
          <w:rFonts w:hint="default"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w:t>
      </w: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若银行升级相关设备、端口及程序，需为投标方提供免费的技术支持。</w:t>
      </w:r>
    </w:p>
    <w:p>
      <w:pPr>
        <w:pStyle w:val="11"/>
        <w:keepNext w:val="0"/>
        <w:keepLines w:val="0"/>
        <w:pageBreakBefore w:val="0"/>
        <w:widowControl w:val="0"/>
        <w:numPr>
          <w:ilvl w:val="0"/>
          <w:numId w:val="0"/>
        </w:numPr>
        <w:kinsoku/>
        <w:wordWrap/>
        <w:overflowPunct/>
        <w:topLinePunct w:val="0"/>
        <w:autoSpaceDE w:val="0"/>
        <w:autoSpaceDN w:val="0"/>
        <w:bidi w:val="0"/>
        <w:adjustRightInd w:val="0"/>
        <w:snapToGrid w:val="0"/>
        <w:spacing w:after="0" w:line="360" w:lineRule="auto"/>
        <w:ind w:left="0" w:leftChars="0" w:firstLine="640" w:firstLineChars="200"/>
        <w:jc w:val="both"/>
        <w:textAlignment w:val="auto"/>
        <w:outlineLvl w:val="9"/>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4</w:t>
      </w:r>
      <w:r>
        <w:rPr>
          <w:rFonts w:hint="default"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w:t>
      </w: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5</w:t>
      </w:r>
      <w:r>
        <w:rPr>
          <w:rFonts w:hint="default"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w:t>
      </w: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确保支付业务正常运营，若在实施过程中招标方代收业务无故被关停，招标方有权终止协议。</w:t>
      </w:r>
    </w:p>
    <w:p>
      <w:pPr>
        <w:pStyle w:val="11"/>
        <w:keepNext w:val="0"/>
        <w:keepLines w:val="0"/>
        <w:pageBreakBefore w:val="0"/>
        <w:widowControl w:val="0"/>
        <w:numPr>
          <w:ilvl w:val="0"/>
          <w:numId w:val="0"/>
        </w:numPr>
        <w:kinsoku/>
        <w:wordWrap/>
        <w:overflowPunct/>
        <w:topLinePunct w:val="0"/>
        <w:autoSpaceDE w:val="0"/>
        <w:autoSpaceDN w:val="0"/>
        <w:bidi w:val="0"/>
        <w:adjustRightInd w:val="0"/>
        <w:snapToGrid w:val="0"/>
        <w:spacing w:after="0" w:line="360" w:lineRule="auto"/>
        <w:ind w:left="0" w:leftChars="0" w:firstLine="640" w:firstLineChars="200"/>
        <w:jc w:val="both"/>
        <w:textAlignment w:val="auto"/>
        <w:outlineLvl w:val="9"/>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4</w:t>
      </w:r>
      <w:r>
        <w:rPr>
          <w:rFonts w:hint="default"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w:t>
      </w: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6</w:t>
      </w:r>
      <w:r>
        <w:rPr>
          <w:rFonts w:hint="default"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w:t>
      </w: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协助招标方与监管部门及银行间的沟通及协调。</w:t>
      </w:r>
    </w:p>
    <w:p>
      <w:pPr>
        <w:keepNext w:val="0"/>
        <w:keepLines w:val="0"/>
        <w:pageBreakBefore w:val="0"/>
        <w:widowControl w:val="0"/>
        <w:wordWrap/>
        <w:overflowPunct/>
        <w:topLinePunct w:val="0"/>
        <w:autoSpaceDE w:val="0"/>
        <w:autoSpaceDN w:val="0"/>
        <w:bidi w:val="0"/>
        <w:adjustRightInd w:val="0"/>
        <w:snapToGrid w:val="0"/>
        <w:spacing w:line="360" w:lineRule="auto"/>
        <w:ind w:firstLine="640" w:firstLineChars="200"/>
        <w:jc w:val="both"/>
        <w:textAlignment w:val="auto"/>
        <w:outlineLvl w:val="9"/>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5</w:t>
      </w:r>
      <w:r>
        <w:rPr>
          <w:rFonts w:hint="default"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w:t>
      </w: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服务机构及响应时间要求</w:t>
      </w:r>
    </w:p>
    <w:p>
      <w:pPr>
        <w:pStyle w:val="11"/>
        <w:keepNext w:val="0"/>
        <w:keepLines w:val="0"/>
        <w:pageBreakBefore w:val="0"/>
        <w:widowControl w:val="0"/>
        <w:numPr>
          <w:ilvl w:val="0"/>
          <w:numId w:val="0"/>
        </w:numPr>
        <w:kinsoku/>
        <w:wordWrap/>
        <w:overflowPunct/>
        <w:topLinePunct w:val="0"/>
        <w:autoSpaceDE w:val="0"/>
        <w:autoSpaceDN w:val="0"/>
        <w:bidi w:val="0"/>
        <w:adjustRightInd w:val="0"/>
        <w:snapToGrid w:val="0"/>
        <w:spacing w:after="0" w:line="360" w:lineRule="auto"/>
        <w:ind w:left="0" w:leftChars="0" w:firstLine="640" w:firstLineChars="200"/>
        <w:jc w:val="both"/>
        <w:textAlignment w:val="auto"/>
        <w:outlineLvl w:val="9"/>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5</w:t>
      </w:r>
      <w:r>
        <w:rPr>
          <w:rFonts w:hint="default"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.1、投标</w:t>
      </w: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方须提供7*24小时的故障响应、客服支持、系统监控服务。</w:t>
      </w:r>
    </w:p>
    <w:p>
      <w:pPr>
        <w:pStyle w:val="11"/>
        <w:keepNext w:val="0"/>
        <w:keepLines w:val="0"/>
        <w:pageBreakBefore w:val="0"/>
        <w:widowControl w:val="0"/>
        <w:numPr>
          <w:ilvl w:val="0"/>
          <w:numId w:val="0"/>
        </w:numPr>
        <w:kinsoku/>
        <w:wordWrap/>
        <w:overflowPunct/>
        <w:topLinePunct w:val="0"/>
        <w:autoSpaceDE w:val="0"/>
        <w:autoSpaceDN w:val="0"/>
        <w:bidi w:val="0"/>
        <w:adjustRightInd w:val="0"/>
        <w:snapToGrid w:val="0"/>
        <w:spacing w:after="0" w:line="360" w:lineRule="auto"/>
        <w:ind w:left="0" w:leftChars="0" w:firstLine="640" w:firstLineChars="200"/>
        <w:jc w:val="both"/>
        <w:textAlignment w:val="auto"/>
        <w:outlineLvl w:val="9"/>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5</w:t>
      </w:r>
      <w:r>
        <w:rPr>
          <w:rFonts w:hint="default"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w:t>
      </w: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2</w:t>
      </w:r>
      <w:r>
        <w:rPr>
          <w:rFonts w:hint="default"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w:t>
      </w: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若支付通道出现故障，要求在第一时间检查并处理，并在1小时内恢复通道的畅通。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5</w:t>
      </w:r>
      <w:r>
        <w:rPr>
          <w:rFonts w:hint="default"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w:t>
      </w: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3</w:t>
      </w:r>
      <w:r>
        <w:rPr>
          <w:rFonts w:hint="default"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w:t>
      </w:r>
      <w:r>
        <w:rPr>
          <w:rFonts w:hint="eastAsia" w:ascii="仿宋" w:hAnsi="仿宋" w:eastAsia="仿宋" w:cs="仿宋"/>
          <w:i w:val="0"/>
          <w:iCs w:val="0"/>
          <w:caps w:val="0"/>
          <w:color w:val="000000" w:themeColor="text1"/>
          <w:spacing w:val="0"/>
          <w:kern w:val="0"/>
          <w:sz w:val="32"/>
          <w:szCs w:val="32"/>
          <w:lang w:val="en-US" w:eastAsia="zh-CN" w:bidi="ar-SA"/>
          <w14:textFill>
            <w14:solidFill>
              <w14:schemeClr w14:val="tx1"/>
            </w14:solidFill>
          </w14:textFill>
        </w:rPr>
        <w:t>能够按照招标方指定时间、地点进行实地培训和现场支持。</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Style w:val="9"/>
          <w:rFonts w:hint="eastAsia" w:ascii="仿宋" w:hAnsi="仿宋" w:eastAsia="仿宋" w:cs="仿宋"/>
          <w:i w:val="0"/>
          <w:iCs w:val="0"/>
          <w:caps w:val="0"/>
          <w:color w:val="000000" w:themeColor="text1"/>
          <w:spacing w:val="0"/>
          <w:sz w:val="32"/>
          <w:szCs w:val="32"/>
          <w:highlight w:val="none"/>
          <w14:textFill>
            <w14:solidFill>
              <w14:schemeClr w14:val="tx1"/>
            </w14:solidFill>
          </w14:textFill>
        </w:rPr>
      </w:pPr>
      <w:r>
        <w:rPr>
          <w:rStyle w:val="9"/>
          <w:rFonts w:hint="eastAsia" w:ascii="仿宋" w:hAnsi="仿宋" w:eastAsia="仿宋" w:cs="仿宋"/>
          <w:i w:val="0"/>
          <w:iCs w:val="0"/>
          <w:caps w:val="0"/>
          <w:color w:val="000000" w:themeColor="text1"/>
          <w:spacing w:val="0"/>
          <w:sz w:val="32"/>
          <w:szCs w:val="32"/>
          <w:highlight w:val="none"/>
          <w:lang w:val="en-US" w:eastAsia="zh-CN"/>
          <w14:textFill>
            <w14:solidFill>
              <w14:schemeClr w14:val="tx1"/>
            </w14:solidFill>
          </w14:textFill>
        </w:rPr>
        <w:t>六</w:t>
      </w:r>
      <w:r>
        <w:rPr>
          <w:rStyle w:val="9"/>
          <w:rFonts w:hint="eastAsia" w:ascii="仿宋" w:hAnsi="仿宋" w:eastAsia="仿宋" w:cs="仿宋"/>
          <w:i w:val="0"/>
          <w:iCs w:val="0"/>
          <w:caps w:val="0"/>
          <w:color w:val="000000" w:themeColor="text1"/>
          <w:spacing w:val="0"/>
          <w:sz w:val="32"/>
          <w:szCs w:val="32"/>
          <w:highlight w:val="none"/>
          <w14:textFill>
            <w14:solidFill>
              <w14:schemeClr w14:val="tx1"/>
            </w14:solidFill>
          </w14:textFill>
        </w:rPr>
        <w:t>、</w:t>
      </w:r>
      <w:r>
        <w:rPr>
          <w:rStyle w:val="9"/>
          <w:rFonts w:hint="eastAsia" w:ascii="仿宋" w:hAnsi="仿宋" w:eastAsia="仿宋" w:cs="仿宋"/>
          <w:i w:val="0"/>
          <w:iCs w:val="0"/>
          <w:caps w:val="0"/>
          <w:color w:val="000000" w:themeColor="text1"/>
          <w:spacing w:val="0"/>
          <w:sz w:val="32"/>
          <w:szCs w:val="32"/>
          <w:highlight w:val="none"/>
          <w:lang w:eastAsia="zh-CN"/>
          <w14:textFill>
            <w14:solidFill>
              <w14:schemeClr w14:val="tx1"/>
            </w14:solidFill>
          </w14:textFill>
        </w:rPr>
        <w:t>服务期限</w:t>
      </w:r>
      <w:r>
        <w:rPr>
          <w:rStyle w:val="9"/>
          <w:rFonts w:hint="eastAsia" w:ascii="仿宋" w:hAnsi="仿宋" w:eastAsia="仿宋" w:cs="仿宋"/>
          <w:i w:val="0"/>
          <w:iCs w:val="0"/>
          <w:caps w:val="0"/>
          <w:color w:val="000000" w:themeColor="text1"/>
          <w:spacing w:val="0"/>
          <w:sz w:val="32"/>
          <w:szCs w:val="32"/>
          <w:highlight w:val="none"/>
          <w14:textFill>
            <w14:solidFill>
              <w14:schemeClr w14:val="tx1"/>
            </w14:solidFill>
          </w14:textFill>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Style w:val="9"/>
          <w:rFonts w:hint="default" w:ascii="仿宋" w:hAnsi="仿宋" w:eastAsia="仿宋" w:cs="仿宋"/>
          <w:i w:val="0"/>
          <w:iCs w:val="0"/>
          <w:caps w:val="0"/>
          <w:color w:val="000000" w:themeColor="text1"/>
          <w:spacing w:val="0"/>
          <w:sz w:val="32"/>
          <w:szCs w:val="32"/>
          <w:highlight w:val="none"/>
          <w:lang w:val="en-US" w:eastAsia="zh-CN"/>
          <w14:textFill>
            <w14:solidFill>
              <w14:schemeClr w14:val="tx1"/>
            </w14:solidFill>
          </w14:textFill>
        </w:rPr>
      </w:pPr>
      <w:r>
        <w:rPr>
          <w:rStyle w:val="9"/>
          <w:rFonts w:hint="eastAsia" w:ascii="仿宋" w:hAnsi="仿宋" w:eastAsia="仿宋" w:cs="仿宋"/>
          <w:b w:val="0"/>
          <w:bCs/>
          <w:i w:val="0"/>
          <w:iCs w:val="0"/>
          <w:caps w:val="0"/>
          <w:color w:val="000000" w:themeColor="text1"/>
          <w:spacing w:val="0"/>
          <w:sz w:val="32"/>
          <w:szCs w:val="32"/>
          <w:highlight w:val="none"/>
          <w:lang w:eastAsia="zh-CN"/>
          <w14:textFill>
            <w14:solidFill>
              <w14:schemeClr w14:val="tx1"/>
            </w14:solidFill>
          </w14:textFill>
        </w:rPr>
        <w:t>合同约定服务期限为</w:t>
      </w:r>
      <w:r>
        <w:rPr>
          <w:rStyle w:val="9"/>
          <w:rFonts w:hint="eastAsia" w:ascii="仿宋" w:hAnsi="仿宋" w:eastAsia="仿宋" w:cs="仿宋"/>
          <w:b w:val="0"/>
          <w:bCs/>
          <w:i w:val="0"/>
          <w:iCs w:val="0"/>
          <w:caps w:val="0"/>
          <w:color w:val="000000" w:themeColor="text1"/>
          <w:spacing w:val="0"/>
          <w:sz w:val="32"/>
          <w:szCs w:val="32"/>
          <w:highlight w:val="none"/>
          <w:lang w:val="en-US" w:eastAsia="zh-CN"/>
          <w14:textFill>
            <w14:solidFill>
              <w14:schemeClr w14:val="tx1"/>
            </w14:solidFill>
          </w14:textFill>
        </w:rPr>
        <w:t>1年，服务期满后，成交供应商无违约行为、未给采购人造成重大经济损失和不良影响的，经双方协商无异议后，采购人可以选择与原成交供应商续签1年合同。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color w:val="000000" w:themeColor="text1"/>
          <w:sz w:val="32"/>
          <w:szCs w:val="32"/>
          <w:lang w:val="en-US" w:eastAsia="zh-CN"/>
          <w14:textFill>
            <w14:solidFill>
              <w14:schemeClr w14:val="tx1"/>
            </w14:solidFill>
          </w14:textFill>
        </w:rPr>
      </w:pPr>
      <w:r>
        <w:rPr>
          <w:rStyle w:val="9"/>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七</w:t>
      </w:r>
      <w:r>
        <w:rPr>
          <w:rStyle w:val="9"/>
          <w:rFonts w:hint="eastAsia" w:ascii="仿宋" w:hAnsi="仿宋" w:eastAsia="仿宋" w:cs="仿宋"/>
          <w:i w:val="0"/>
          <w:iCs w:val="0"/>
          <w:caps w:val="0"/>
          <w:color w:val="000000" w:themeColor="text1"/>
          <w:spacing w:val="0"/>
          <w:sz w:val="32"/>
          <w:szCs w:val="32"/>
          <w14:textFill>
            <w14:solidFill>
              <w14:schemeClr w14:val="tx1"/>
            </w14:solidFill>
          </w14:textFill>
        </w:rPr>
        <w:t>、报价要求：</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5" w:leftChars="0" w:right="0" w:firstLine="635" w:firstLineChars="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本项目采用有效最低价中标原则，请供应商须按清单需求报价，报价为租赁及采购价格的总和，并在分项报价表中列明综合单价，报价作为定标的依据，结算以实际验收数量为准。</w:t>
      </w:r>
    </w:p>
    <w:p>
      <w:pPr>
        <w:pStyle w:val="5"/>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5" w:leftChars="0" w:right="0" w:firstLine="635" w:firstLineChars="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综合单价是指完成采购需求全部内容的单位综合价格。包括产品的生产、包装、运输、装卸、加工（含加工过程中的主要及辅助材料损耗）、安装、验收、维保、培训、利润、税金等全部费用，并作为项目结算依据。</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color w:val="000000" w:themeColor="text1"/>
          <w:sz w:val="32"/>
          <w:szCs w:val="32"/>
          <w14:textFill>
            <w14:solidFill>
              <w14:schemeClr w14:val="tx1"/>
            </w14:solidFill>
          </w14:textFill>
        </w:rPr>
      </w:pPr>
      <w:r>
        <w:rPr>
          <w:rStyle w:val="9"/>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八</w:t>
      </w:r>
      <w:r>
        <w:rPr>
          <w:rStyle w:val="9"/>
          <w:rFonts w:hint="eastAsia" w:ascii="仿宋" w:hAnsi="仿宋" w:eastAsia="仿宋" w:cs="仿宋"/>
          <w:i w:val="0"/>
          <w:iCs w:val="0"/>
          <w:caps w:val="0"/>
          <w:color w:val="000000" w:themeColor="text1"/>
          <w:spacing w:val="0"/>
          <w:sz w:val="32"/>
          <w:szCs w:val="32"/>
          <w14:textFill>
            <w14:solidFill>
              <w14:schemeClr w14:val="tx1"/>
            </w14:solidFill>
          </w14:textFill>
        </w:rPr>
        <w:t>、付款方式：</w:t>
      </w:r>
      <w:r>
        <w:rPr>
          <w:rFonts w:hint="default" w:ascii="仿宋" w:hAnsi="仿宋" w:eastAsia="仿宋" w:cs="仿宋"/>
          <w:i w:val="0"/>
          <w:iCs w:val="0"/>
          <w:caps w:val="0"/>
          <w:color w:val="000000" w:themeColor="text1"/>
          <w:spacing w:val="0"/>
          <w:sz w:val="32"/>
          <w:szCs w:val="32"/>
          <w14:textFill>
            <w14:solidFill>
              <w14:schemeClr w14:val="tx1"/>
            </w14:solidFill>
          </w14:textFill>
        </w:rPr>
        <w:t>按照</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充电桩服务平台</w:t>
      </w:r>
      <w:r>
        <w:rPr>
          <w:rFonts w:hint="default" w:ascii="仿宋" w:hAnsi="仿宋" w:eastAsia="仿宋" w:cs="仿宋"/>
          <w:i w:val="0"/>
          <w:iCs w:val="0"/>
          <w:caps w:val="0"/>
          <w:color w:val="000000" w:themeColor="text1"/>
          <w:spacing w:val="0"/>
          <w:sz w:val="32"/>
          <w:szCs w:val="32"/>
          <w14:textFill>
            <w14:solidFill>
              <w14:schemeClr w14:val="tx1"/>
            </w14:solidFill>
          </w14:textFill>
        </w:rPr>
        <w:t>实际交易量支付服务费</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，通讯卡流量费按约定一次性支付，需提供等额增值税发票。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color w:val="000000" w:themeColor="text1"/>
          <w:sz w:val="32"/>
          <w:szCs w:val="32"/>
          <w14:textFill>
            <w14:solidFill>
              <w14:schemeClr w14:val="tx1"/>
            </w14:solidFill>
          </w14:textFill>
        </w:rPr>
      </w:pPr>
      <w:r>
        <w:rPr>
          <w:rStyle w:val="9"/>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九</w:t>
      </w:r>
      <w:r>
        <w:rPr>
          <w:rStyle w:val="9"/>
          <w:rFonts w:hint="eastAsia" w:ascii="仿宋" w:hAnsi="仿宋" w:eastAsia="仿宋" w:cs="仿宋"/>
          <w:i w:val="0"/>
          <w:iCs w:val="0"/>
          <w:caps w:val="0"/>
          <w:color w:val="000000" w:themeColor="text1"/>
          <w:spacing w:val="0"/>
          <w:sz w:val="32"/>
          <w:szCs w:val="32"/>
          <w14:textFill>
            <w14:solidFill>
              <w14:schemeClr w14:val="tx1"/>
            </w14:solidFill>
          </w14:textFill>
        </w:rPr>
        <w:t>、报名方式：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Style w:val="9"/>
          <w:rFonts w:hint="eastAsia" w:ascii="仿宋" w:hAnsi="仿宋" w:eastAsia="仿宋" w:cs="仿宋"/>
          <w:i w:val="0"/>
          <w:iCs w:val="0"/>
          <w:caps w:val="0"/>
          <w:color w:val="000000" w:themeColor="text1"/>
          <w:spacing w:val="0"/>
          <w:sz w:val="32"/>
          <w:szCs w:val="32"/>
          <w:u w:val="single"/>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请投标单位将报名信息表填写后于2023年</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11</w:t>
      </w:r>
      <w:r>
        <w:rPr>
          <w:rFonts w:hint="eastAsia" w:ascii="仿宋" w:hAnsi="仿宋" w:eastAsia="仿宋" w:cs="仿宋"/>
          <w:i w:val="0"/>
          <w:iCs w:val="0"/>
          <w:caps w:val="0"/>
          <w:color w:val="000000" w:themeColor="text1"/>
          <w:spacing w:val="0"/>
          <w:sz w:val="32"/>
          <w:szCs w:val="32"/>
          <w14:textFill>
            <w14:solidFill>
              <w14:schemeClr w14:val="tx1"/>
            </w14:solidFill>
          </w14:textFill>
        </w:rPr>
        <w:t>月</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26</w:t>
      </w:r>
      <w:r>
        <w:rPr>
          <w:rFonts w:hint="eastAsia" w:ascii="仿宋" w:hAnsi="仿宋" w:eastAsia="仿宋" w:cs="仿宋"/>
          <w:i w:val="0"/>
          <w:iCs w:val="0"/>
          <w:caps w:val="0"/>
          <w:color w:val="000000" w:themeColor="text1"/>
          <w:spacing w:val="0"/>
          <w:sz w:val="32"/>
          <w:szCs w:val="32"/>
          <w14:textFill>
            <w14:solidFill>
              <w14:schemeClr w14:val="tx1"/>
            </w14:solidFill>
          </w14:textFill>
        </w:rPr>
        <w:t>日</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 xml:space="preserve">16:00 </w:t>
      </w:r>
      <w:r>
        <w:rPr>
          <w:rFonts w:hint="eastAsia" w:ascii="仿宋" w:hAnsi="仿宋" w:eastAsia="仿宋" w:cs="仿宋"/>
          <w:i w:val="0"/>
          <w:iCs w:val="0"/>
          <w:caps w:val="0"/>
          <w:color w:val="000000" w:themeColor="text1"/>
          <w:spacing w:val="0"/>
          <w:sz w:val="32"/>
          <w:szCs w:val="32"/>
          <w14:textFill>
            <w14:solidFill>
              <w14:schemeClr w14:val="tx1"/>
            </w14:solidFill>
          </w14:textFill>
        </w:rPr>
        <w:t>前发送至邮箱942219419@qq.com，将明细报价单、资质文件等资料（以上文件均需加盖公章</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14:textFill>
            <w14:solidFill>
              <w14:schemeClr w14:val="tx1"/>
            </w14:solidFill>
          </w14:textFill>
        </w:rPr>
        <w:t>正本1份副本2份）密封后于</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11</w:t>
      </w:r>
      <w:r>
        <w:rPr>
          <w:rFonts w:hint="eastAsia" w:ascii="仿宋" w:hAnsi="仿宋" w:eastAsia="仿宋" w:cs="仿宋"/>
          <w:i w:val="0"/>
          <w:iCs w:val="0"/>
          <w:caps w:val="0"/>
          <w:color w:val="000000" w:themeColor="text1"/>
          <w:spacing w:val="0"/>
          <w:sz w:val="32"/>
          <w:szCs w:val="32"/>
          <w14:textFill>
            <w14:solidFill>
              <w14:schemeClr w14:val="tx1"/>
            </w14:solidFill>
          </w14:textFill>
        </w:rPr>
        <w:t>月</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27</w:t>
      </w:r>
      <w:r>
        <w:rPr>
          <w:rFonts w:hint="eastAsia" w:ascii="仿宋" w:hAnsi="仿宋" w:eastAsia="仿宋" w:cs="仿宋"/>
          <w:i w:val="0"/>
          <w:iCs w:val="0"/>
          <w:caps w:val="0"/>
          <w:color w:val="000000" w:themeColor="text1"/>
          <w:spacing w:val="0"/>
          <w:sz w:val="32"/>
          <w:szCs w:val="32"/>
          <w14:textFill>
            <w14:solidFill>
              <w14:schemeClr w14:val="tx1"/>
            </w14:solidFill>
          </w14:textFill>
        </w:rPr>
        <w:t>日</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10:30</w:t>
      </w:r>
      <w:r>
        <w:rPr>
          <w:rFonts w:hint="eastAsia" w:ascii="仿宋" w:hAnsi="仿宋" w:eastAsia="仿宋" w:cs="仿宋"/>
          <w:i w:val="0"/>
          <w:iCs w:val="0"/>
          <w:caps w:val="0"/>
          <w:color w:val="000000" w:themeColor="text1"/>
          <w:spacing w:val="0"/>
          <w:sz w:val="32"/>
          <w:szCs w:val="32"/>
          <w14:textFill>
            <w14:solidFill>
              <w14:schemeClr w14:val="tx1"/>
            </w14:solidFill>
          </w14:textFill>
        </w:rPr>
        <w:t>前至合肥政文国际会展管理有限公司（合肥市锦绣大道3899号</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合肥</w:t>
      </w:r>
      <w:r>
        <w:rPr>
          <w:rFonts w:hint="eastAsia" w:ascii="仿宋" w:hAnsi="仿宋" w:eastAsia="仿宋" w:cs="仿宋"/>
          <w:i w:val="0"/>
          <w:iCs w:val="0"/>
          <w:caps w:val="0"/>
          <w:color w:val="000000" w:themeColor="text1"/>
          <w:spacing w:val="0"/>
          <w:sz w:val="32"/>
          <w:szCs w:val="32"/>
          <w14:textFill>
            <w14:solidFill>
              <w14:schemeClr w14:val="tx1"/>
            </w14:solidFill>
          </w14:textFill>
        </w:rPr>
        <w:t>滨湖会展中心办公楼）参加</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现场</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竞</w:t>
      </w:r>
      <w:r>
        <w:rPr>
          <w:rFonts w:hint="eastAsia" w:ascii="仿宋" w:hAnsi="仿宋" w:eastAsia="仿宋" w:cs="仿宋"/>
          <w:i w:val="0"/>
          <w:iCs w:val="0"/>
          <w:caps w:val="0"/>
          <w:color w:val="000000" w:themeColor="text1"/>
          <w:spacing w:val="0"/>
          <w:sz w:val="32"/>
          <w:szCs w:val="32"/>
          <w14:textFill>
            <w14:solidFill>
              <w14:schemeClr w14:val="tx1"/>
            </w14:solidFill>
          </w14:textFill>
        </w:rPr>
        <w:t>价</w:t>
      </w:r>
      <w:r>
        <w:rPr>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可能进行二轮或多轮报价</w:t>
      </w:r>
      <w:r>
        <w:rPr>
          <w:rFonts w:hint="eastAsia" w:ascii="仿宋" w:hAnsi="仿宋" w:eastAsia="仿宋" w:cs="仿宋"/>
          <w:i w:val="0"/>
          <w:iCs w:val="0"/>
          <w:caps w:val="0"/>
          <w:color w:val="000000" w:themeColor="text1"/>
          <w:spacing w:val="0"/>
          <w:sz w:val="32"/>
          <w:szCs w:val="32"/>
          <w14:textFill>
            <w14:solidFill>
              <w14:schemeClr w14:val="tx1"/>
            </w14:solidFill>
          </w14:textFill>
        </w:rPr>
        <w:t>。</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Fonts w:hint="eastAsia" w:ascii="仿宋" w:hAnsi="仿宋" w:eastAsia="仿宋" w:cs="仿宋"/>
          <w:i w:val="0"/>
          <w:iCs w:val="0"/>
          <w:caps w:val="0"/>
          <w:color w:val="000000" w:themeColor="text1"/>
          <w:spacing w:val="0"/>
          <w:sz w:val="32"/>
          <w:szCs w:val="32"/>
          <w14:textFill>
            <w14:solidFill>
              <w14:schemeClr w14:val="tx1"/>
            </w14:solidFill>
          </w14:textFill>
        </w:rPr>
      </w:pPr>
      <w:r>
        <w:rPr>
          <w:rFonts w:hint="eastAsia" w:ascii="仿宋" w:hAnsi="仿宋" w:eastAsia="仿宋" w:cs="仿宋"/>
          <w:i w:val="0"/>
          <w:iCs w:val="0"/>
          <w:caps w:val="0"/>
          <w:color w:val="000000" w:themeColor="text1"/>
          <w:spacing w:val="0"/>
          <w:sz w:val="32"/>
          <w:szCs w:val="32"/>
          <w14:textFill>
            <w14:solidFill>
              <w14:schemeClr w14:val="tx1"/>
            </w14:solidFill>
          </w14:textFill>
        </w:rPr>
        <w:t>如有未尽事宜请在报价中说明。</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Style w:val="9"/>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pPr>
      <w:r>
        <w:rPr>
          <w:rStyle w:val="9"/>
          <w:rFonts w:hint="eastAsia" w:ascii="仿宋" w:hAnsi="仿宋" w:eastAsia="仿宋" w:cs="仿宋"/>
          <w:i w:val="0"/>
          <w:iCs w:val="0"/>
          <w:caps w:val="0"/>
          <w:color w:val="000000" w:themeColor="text1"/>
          <w:spacing w:val="0"/>
          <w:sz w:val="32"/>
          <w:szCs w:val="32"/>
          <w:lang w:eastAsia="zh-CN"/>
          <w14:textFill>
            <w14:solidFill>
              <w14:schemeClr w14:val="tx1"/>
            </w14:solidFill>
          </w14:textFill>
        </w:rPr>
        <w:t>十、投标保证金</w:t>
      </w:r>
    </w:p>
    <w:p>
      <w:pPr>
        <w:keepNext w:val="0"/>
        <w:keepLines w:val="0"/>
        <w:widowControl/>
        <w:suppressLineNumbers w:val="0"/>
        <w:shd w:val="clear" w:fill="FFFFFF"/>
        <w:spacing w:before="0" w:beforeAutospacing="0" w:after="0" w:afterAutospacing="0" w:line="23" w:lineRule="atLeast"/>
        <w:ind w:left="0" w:right="0" w:firstLine="420"/>
        <w:jc w:val="left"/>
        <w:rPr>
          <w:rFonts w:hint="eastAsia" w:ascii="仿宋" w:hAnsi="仿宋" w:eastAsia="仿宋" w:cs="仿宋"/>
          <w:i w:val="0"/>
          <w:iCs w:val="0"/>
          <w:caps w:val="0"/>
          <w:color w:val="000000" w:themeColor="text1"/>
          <w:spacing w:val="0"/>
          <w:kern w:val="0"/>
          <w:sz w:val="32"/>
          <w:szCs w:val="32"/>
          <w:u w:val="none"/>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u w:val="none"/>
          <w:lang w:val="en-US" w:eastAsia="zh-CN" w:bidi="ar-SA"/>
          <w14:textFill>
            <w14:solidFill>
              <w14:schemeClr w14:val="tx1"/>
            </w14:solidFill>
          </w14:textFill>
        </w:rPr>
        <w:t>投标人在投标报名时间前必须向采购人缴纳投标保证金300元，中标单位合同签订后予以无息退还，未中标单位评标结束后予以无息退还。投标保证金请以转账的形式缴纳至下列账户：</w:t>
      </w:r>
    </w:p>
    <w:p>
      <w:pPr>
        <w:keepNext w:val="0"/>
        <w:keepLines w:val="0"/>
        <w:widowControl/>
        <w:suppressLineNumbers w:val="0"/>
        <w:shd w:val="clear" w:fill="FFFFFF"/>
        <w:spacing w:before="0" w:beforeAutospacing="0" w:after="0" w:afterAutospacing="0" w:line="23" w:lineRule="atLeast"/>
        <w:ind w:left="0" w:right="0" w:firstLine="420"/>
        <w:jc w:val="left"/>
        <w:rPr>
          <w:rFonts w:hint="eastAsia" w:ascii="仿宋" w:hAnsi="仿宋" w:eastAsia="仿宋" w:cs="仿宋"/>
          <w:i w:val="0"/>
          <w:iCs w:val="0"/>
          <w:caps w:val="0"/>
          <w:color w:val="000000" w:themeColor="text1"/>
          <w:spacing w:val="0"/>
          <w:kern w:val="0"/>
          <w:sz w:val="32"/>
          <w:szCs w:val="32"/>
          <w:u w:val="none"/>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u w:val="none"/>
          <w:lang w:val="en-US" w:eastAsia="zh-CN" w:bidi="ar-SA"/>
          <w14:textFill>
            <w14:solidFill>
              <w14:schemeClr w14:val="tx1"/>
            </w14:solidFill>
          </w14:textFill>
        </w:rPr>
        <w:t>收款单位：合肥政文国际会展管理有限公司</w:t>
      </w:r>
    </w:p>
    <w:p>
      <w:pPr>
        <w:keepNext w:val="0"/>
        <w:keepLines w:val="0"/>
        <w:widowControl/>
        <w:suppressLineNumbers w:val="0"/>
        <w:shd w:val="clear" w:fill="FFFFFF"/>
        <w:spacing w:before="0" w:beforeAutospacing="0" w:after="0" w:afterAutospacing="0" w:line="23" w:lineRule="atLeast"/>
        <w:ind w:left="0" w:right="0" w:firstLine="420"/>
        <w:jc w:val="left"/>
        <w:rPr>
          <w:rFonts w:hint="eastAsia" w:ascii="仿宋" w:hAnsi="仿宋" w:eastAsia="仿宋" w:cs="仿宋"/>
          <w:i w:val="0"/>
          <w:iCs w:val="0"/>
          <w:caps w:val="0"/>
          <w:color w:val="000000" w:themeColor="text1"/>
          <w:spacing w:val="0"/>
          <w:kern w:val="0"/>
          <w:sz w:val="32"/>
          <w:szCs w:val="32"/>
          <w:u w:val="none"/>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u w:val="none"/>
          <w:lang w:val="en-US" w:eastAsia="zh-CN" w:bidi="ar-SA"/>
          <w14:textFill>
            <w14:solidFill>
              <w14:schemeClr w14:val="tx1"/>
            </w14:solidFill>
          </w14:textFill>
        </w:rPr>
        <w:t>账号：76690188000476007</w:t>
      </w:r>
    </w:p>
    <w:p>
      <w:pPr>
        <w:keepNext w:val="0"/>
        <w:keepLines w:val="0"/>
        <w:widowControl/>
        <w:suppressLineNumbers w:val="0"/>
        <w:shd w:val="clear" w:fill="FFFFFF"/>
        <w:spacing w:before="0" w:beforeAutospacing="0" w:after="0" w:afterAutospacing="0" w:line="23" w:lineRule="atLeast"/>
        <w:ind w:left="0" w:right="0" w:firstLine="420"/>
        <w:jc w:val="left"/>
        <w:rPr>
          <w:rFonts w:hint="eastAsia" w:ascii="仿宋" w:hAnsi="仿宋" w:eastAsia="仿宋" w:cs="仿宋"/>
          <w:i w:val="0"/>
          <w:iCs w:val="0"/>
          <w:caps w:val="0"/>
          <w:color w:val="000000" w:themeColor="text1"/>
          <w:spacing w:val="0"/>
          <w:kern w:val="0"/>
          <w:sz w:val="32"/>
          <w:szCs w:val="32"/>
          <w:u w:val="none"/>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u w:val="none"/>
          <w:lang w:val="en-US" w:eastAsia="zh-CN" w:bidi="ar-SA"/>
          <w14:textFill>
            <w14:solidFill>
              <w14:schemeClr w14:val="tx1"/>
            </w14:solidFill>
          </w14:textFill>
        </w:rPr>
        <w:t>开户银行：光大银行合肥分行营业部</w:t>
      </w:r>
    </w:p>
    <w:p>
      <w:pPr>
        <w:keepNext w:val="0"/>
        <w:keepLines w:val="0"/>
        <w:widowControl/>
        <w:suppressLineNumbers w:val="0"/>
        <w:shd w:val="clear" w:fill="FFFFFF"/>
        <w:spacing w:before="0" w:beforeAutospacing="0" w:after="0" w:afterAutospacing="0" w:line="23" w:lineRule="atLeast"/>
        <w:ind w:left="0" w:right="0" w:firstLine="420"/>
        <w:jc w:val="left"/>
        <w:rPr>
          <w:rFonts w:hint="eastAsia" w:ascii="仿宋" w:hAnsi="仿宋" w:eastAsia="仿宋" w:cs="仿宋"/>
          <w:i w:val="0"/>
          <w:iCs w:val="0"/>
          <w:caps w:val="0"/>
          <w:color w:val="000000" w:themeColor="text1"/>
          <w:spacing w:val="0"/>
          <w:kern w:val="0"/>
          <w:sz w:val="32"/>
          <w:szCs w:val="32"/>
          <w:u w:val="none"/>
          <w:lang w:val="en-US" w:eastAsia="zh-CN" w:bidi="ar-SA"/>
          <w14:textFill>
            <w14:solidFill>
              <w14:schemeClr w14:val="tx1"/>
            </w14:solidFill>
          </w14:textFill>
        </w:rPr>
      </w:pPr>
      <w:r>
        <w:rPr>
          <w:rFonts w:hint="eastAsia" w:ascii="仿宋" w:hAnsi="仿宋" w:eastAsia="仿宋" w:cs="仿宋"/>
          <w:i w:val="0"/>
          <w:iCs w:val="0"/>
          <w:caps w:val="0"/>
          <w:color w:val="000000" w:themeColor="text1"/>
          <w:spacing w:val="0"/>
          <w:kern w:val="0"/>
          <w:sz w:val="32"/>
          <w:szCs w:val="32"/>
          <w:u w:val="none"/>
          <w:lang w:val="en-US" w:eastAsia="zh-CN" w:bidi="ar-SA"/>
          <w14:textFill>
            <w14:solidFill>
              <w14:schemeClr w14:val="tx1"/>
            </w14:solidFill>
          </w14:textFill>
        </w:rPr>
        <w:t>转账备注信息：</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滨湖会展二期充电桩服务平台项目（第三次）</w:t>
      </w:r>
      <w:r>
        <w:rPr>
          <w:rFonts w:hint="eastAsia" w:ascii="仿宋" w:hAnsi="仿宋" w:eastAsia="仿宋" w:cs="仿宋"/>
          <w:i w:val="0"/>
          <w:iCs w:val="0"/>
          <w:caps w:val="0"/>
          <w:color w:val="000000" w:themeColor="text1"/>
          <w:spacing w:val="0"/>
          <w:kern w:val="0"/>
          <w:sz w:val="32"/>
          <w:szCs w:val="32"/>
          <w:u w:val="none"/>
          <w:lang w:val="en-US" w:eastAsia="zh-CN" w:bidi="ar-SA"/>
          <w14:textFill>
            <w14:solidFill>
              <w14:schemeClr w14:val="tx1"/>
            </w14:solidFill>
          </w14:textFill>
        </w:rPr>
        <w:t>保证金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Style w:val="9"/>
          <w:rFonts w:hint="eastAsia" w:ascii="仿宋" w:hAnsi="仿宋" w:eastAsia="仿宋" w:cs="仿宋"/>
          <w:i w:val="0"/>
          <w:iCs w:val="0"/>
          <w:caps w:val="0"/>
          <w:color w:val="000000" w:themeColor="text1"/>
          <w:spacing w:val="0"/>
          <w:sz w:val="32"/>
          <w:szCs w:val="32"/>
          <w:u w:val="none"/>
          <w:lang w:eastAsia="zh-CN"/>
          <w14:textFill>
            <w14:solidFill>
              <w14:schemeClr w14:val="tx1"/>
            </w14:solidFill>
          </w14:textFill>
        </w:rPr>
      </w:pPr>
      <w:r>
        <w:rPr>
          <w:rStyle w:val="9"/>
          <w:rFonts w:hint="eastAsia" w:ascii="仿宋" w:hAnsi="仿宋" w:eastAsia="仿宋" w:cs="仿宋"/>
          <w:i w:val="0"/>
          <w:iCs w:val="0"/>
          <w:caps w:val="0"/>
          <w:color w:val="000000" w:themeColor="text1"/>
          <w:spacing w:val="0"/>
          <w:sz w:val="32"/>
          <w:szCs w:val="32"/>
          <w:u w:val="none"/>
          <w:lang w:eastAsia="zh-CN"/>
          <w14:textFill>
            <w14:solidFill>
              <w14:schemeClr w14:val="tx1"/>
            </w14:solidFill>
          </w14:textFill>
        </w:rPr>
        <w:t>十一、履约保证金：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i w:val="0"/>
          <w:iCs w:val="0"/>
          <w:caps w:val="0"/>
          <w:color w:val="000000" w:themeColor="text1"/>
          <w:spacing w:val="0"/>
          <w:sz w:val="32"/>
          <w:szCs w:val="32"/>
          <w:u w:val="none"/>
          <w:lang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lang w:eastAsia="zh-CN"/>
          <w14:textFill>
            <w14:solidFill>
              <w14:schemeClr w14:val="tx1"/>
            </w14:solidFill>
          </w14:textFill>
        </w:rPr>
        <w:t>供应商中标后需向采购人转账缴纳履约保证金，金额为中标价的</w:t>
      </w:r>
      <w:r>
        <w:rPr>
          <w:rFonts w:hint="eastAsia" w:ascii="仿宋" w:hAnsi="仿宋" w:eastAsia="仿宋" w:cs="仿宋"/>
          <w:i w:val="0"/>
          <w:iCs w:val="0"/>
          <w:caps w:val="0"/>
          <w:color w:val="000000" w:themeColor="text1"/>
          <w:spacing w:val="0"/>
          <w:sz w:val="32"/>
          <w:szCs w:val="32"/>
          <w:u w:val="none"/>
          <w:lang w:val="en-US" w:eastAsia="zh-CN"/>
          <w14:textFill>
            <w14:solidFill>
              <w14:schemeClr w14:val="tx1"/>
            </w14:solidFill>
          </w14:textFill>
        </w:rPr>
        <w:t>5%，</w:t>
      </w:r>
      <w:r>
        <w:rPr>
          <w:rFonts w:hint="eastAsia" w:ascii="仿宋" w:hAnsi="仿宋" w:eastAsia="仿宋" w:cs="仿宋"/>
          <w:i w:val="0"/>
          <w:iCs w:val="0"/>
          <w:caps w:val="0"/>
          <w:color w:val="000000" w:themeColor="text1"/>
          <w:spacing w:val="0"/>
          <w:sz w:val="32"/>
          <w:szCs w:val="32"/>
          <w:u w:val="none"/>
          <w:lang w:eastAsia="zh-CN"/>
          <w14:textFill>
            <w14:solidFill>
              <w14:schemeClr w14:val="tx1"/>
            </w14:solidFill>
          </w14:textFill>
        </w:rPr>
        <w:t>（履约结束后无息退还），履约保证金请以转账的形式缴纳至下列账户：</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i w:val="0"/>
          <w:iCs w:val="0"/>
          <w:caps w:val="0"/>
          <w:color w:val="000000" w:themeColor="text1"/>
          <w:spacing w:val="0"/>
          <w:sz w:val="32"/>
          <w:szCs w:val="32"/>
          <w:u w:val="none"/>
          <w:lang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lang w:eastAsia="zh-CN"/>
          <w14:textFill>
            <w14:solidFill>
              <w14:schemeClr w14:val="tx1"/>
            </w14:solidFill>
          </w14:textFill>
        </w:rPr>
        <w:t>收款单位：合肥政文国际会展管理有限公司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i w:val="0"/>
          <w:iCs w:val="0"/>
          <w:caps w:val="0"/>
          <w:color w:val="000000" w:themeColor="text1"/>
          <w:spacing w:val="0"/>
          <w:sz w:val="32"/>
          <w:szCs w:val="32"/>
          <w:u w:val="none"/>
          <w:lang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lang w:eastAsia="zh-CN"/>
          <w14:textFill>
            <w14:solidFill>
              <w14:schemeClr w14:val="tx1"/>
            </w14:solidFill>
          </w14:textFill>
        </w:rPr>
        <w:t>账号：76690188000476007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i w:val="0"/>
          <w:iCs w:val="0"/>
          <w:caps w:val="0"/>
          <w:color w:val="000000" w:themeColor="text1"/>
          <w:spacing w:val="0"/>
          <w:sz w:val="32"/>
          <w:szCs w:val="32"/>
          <w:u w:val="none"/>
          <w:lang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lang w:eastAsia="zh-CN"/>
          <w14:textFill>
            <w14:solidFill>
              <w14:schemeClr w14:val="tx1"/>
            </w14:solidFill>
          </w14:textFill>
        </w:rPr>
        <w:t>开户银行：光大银行合肥分行营业部</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i w:val="0"/>
          <w:iCs w:val="0"/>
          <w:caps w:val="0"/>
          <w:color w:val="000000" w:themeColor="text1"/>
          <w:spacing w:val="0"/>
          <w:sz w:val="32"/>
          <w:szCs w:val="32"/>
          <w:u w:val="none"/>
          <w:lang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lang w:eastAsia="zh-CN"/>
          <w14:textFill>
            <w14:solidFill>
              <w14:schemeClr w14:val="tx1"/>
            </w14:solidFill>
          </w14:textFill>
        </w:rPr>
        <w:t>转账备注信息：</w:t>
      </w:r>
      <w:r>
        <w:rPr>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滨湖会展二期充电桩服务平台项目（第三次）</w:t>
      </w:r>
      <w:r>
        <w:rPr>
          <w:rFonts w:hint="eastAsia" w:ascii="仿宋" w:hAnsi="仿宋" w:eastAsia="仿宋" w:cs="仿宋"/>
          <w:i w:val="0"/>
          <w:iCs w:val="0"/>
          <w:caps w:val="0"/>
          <w:color w:val="000000" w:themeColor="text1"/>
          <w:spacing w:val="0"/>
          <w:sz w:val="32"/>
          <w:szCs w:val="32"/>
          <w:u w:val="none"/>
          <w:lang w:val="en-US" w:eastAsia="zh-CN"/>
          <w14:textFill>
            <w14:solidFill>
              <w14:schemeClr w14:val="tx1"/>
            </w14:solidFill>
          </w14:textFill>
        </w:rPr>
        <w:t>履约保证金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i w:val="0"/>
          <w:iCs w:val="0"/>
          <w:caps w:val="0"/>
          <w:color w:val="000000" w:themeColor="text1"/>
          <w:spacing w:val="0"/>
          <w:sz w:val="32"/>
          <w:szCs w:val="32"/>
          <w:u w:val="none"/>
          <w:lang w:eastAsia="zh-CN"/>
          <w14:textFill>
            <w14:solidFill>
              <w14:schemeClr w14:val="tx1"/>
            </w14:solidFill>
          </w14:textFill>
        </w:rPr>
      </w:pPr>
      <w:r>
        <w:rPr>
          <w:rFonts w:hint="eastAsia" w:ascii="仿宋" w:hAnsi="仿宋" w:eastAsia="仿宋" w:cs="仿宋"/>
          <w:i w:val="0"/>
          <w:iCs w:val="0"/>
          <w:caps w:val="0"/>
          <w:color w:val="000000" w:themeColor="text1"/>
          <w:spacing w:val="0"/>
          <w:sz w:val="32"/>
          <w:szCs w:val="32"/>
          <w:u w:val="none"/>
          <w:lang w:eastAsia="zh-CN"/>
          <w14:textFill>
            <w14:solidFill>
              <w14:schemeClr w14:val="tx1"/>
            </w14:solidFill>
          </w14:textFill>
        </w:rPr>
        <w:t>电话： 0551-65790119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640" w:firstLineChars="200"/>
        <w:jc w:val="both"/>
        <w:rPr>
          <w:rStyle w:val="9"/>
          <w:rFonts w:hint="eastAsia" w:ascii="仿宋" w:hAnsi="仿宋" w:eastAsia="仿宋" w:cs="仿宋"/>
          <w:b w:val="0"/>
          <w:bCs/>
          <w:i w:val="0"/>
          <w:iCs w:val="0"/>
          <w:caps w:val="0"/>
          <w:color w:val="000000" w:themeColor="text1"/>
          <w:spacing w:val="0"/>
          <w:sz w:val="32"/>
          <w:szCs w:val="32"/>
          <w14:textFill>
            <w14:solidFill>
              <w14:schemeClr w14:val="tx1"/>
            </w14:solidFill>
          </w14:textFill>
        </w:rPr>
      </w:pPr>
      <w:r>
        <w:rPr>
          <w:rStyle w:val="9"/>
          <w:rFonts w:hint="eastAsia" w:ascii="仿宋" w:hAnsi="仿宋" w:eastAsia="仿宋" w:cs="仿宋"/>
          <w:b w:val="0"/>
          <w:bCs/>
          <w:i w:val="0"/>
          <w:iCs w:val="0"/>
          <w:caps w:val="0"/>
          <w:color w:val="000000" w:themeColor="text1"/>
          <w:spacing w:val="0"/>
          <w:sz w:val="32"/>
          <w:szCs w:val="32"/>
          <w:lang w:val="en-US" w:eastAsia="zh-CN"/>
          <w14:textFill>
            <w14:solidFill>
              <w14:schemeClr w14:val="tx1"/>
            </w14:solidFill>
          </w14:textFill>
        </w:rPr>
        <w:t xml:space="preserve">投标咨询联系人：高工  </w:t>
      </w:r>
      <w:r>
        <w:rPr>
          <w:rStyle w:val="9"/>
          <w:rFonts w:hint="eastAsia" w:ascii="仿宋" w:hAnsi="仿宋" w:eastAsia="仿宋" w:cs="仿宋"/>
          <w:b w:val="0"/>
          <w:bCs/>
          <w:i w:val="0"/>
          <w:iCs w:val="0"/>
          <w:caps w:val="0"/>
          <w:color w:val="000000" w:themeColor="text1"/>
          <w:spacing w:val="0"/>
          <w:sz w:val="32"/>
          <w:szCs w:val="32"/>
          <w14:textFill>
            <w14:solidFill>
              <w14:schemeClr w14:val="tx1"/>
            </w14:solidFill>
          </w14:textFill>
        </w:rPr>
        <w:t>电话：0551-65790</w:t>
      </w:r>
      <w:r>
        <w:rPr>
          <w:rStyle w:val="9"/>
          <w:rFonts w:hint="eastAsia" w:ascii="仿宋" w:hAnsi="仿宋" w:eastAsia="仿宋" w:cs="仿宋"/>
          <w:b w:val="0"/>
          <w:bCs/>
          <w:i w:val="0"/>
          <w:iCs w:val="0"/>
          <w:caps w:val="0"/>
          <w:color w:val="000000" w:themeColor="text1"/>
          <w:spacing w:val="0"/>
          <w:sz w:val="32"/>
          <w:szCs w:val="32"/>
          <w:lang w:val="en-US" w:eastAsia="zh-CN"/>
          <w14:textFill>
            <w14:solidFill>
              <w14:schemeClr w14:val="tx1"/>
            </w14:solidFill>
          </w14:textFill>
        </w:rPr>
        <w:t>295</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both"/>
        <w:rPr>
          <w:rStyle w:val="9"/>
          <w:rFonts w:hint="eastAsia" w:ascii="仿宋" w:hAnsi="仿宋" w:eastAsia="仿宋" w:cs="仿宋"/>
          <w:b w:val="0"/>
          <w:bCs/>
          <w:i w:val="0"/>
          <w:iCs w:val="0"/>
          <w:caps w:val="0"/>
          <w:color w:val="000000" w:themeColor="text1"/>
          <w:spacing w:val="0"/>
          <w:sz w:val="32"/>
          <w:szCs w:val="32"/>
          <w14:textFill>
            <w14:solidFill>
              <w14:schemeClr w14:val="tx1"/>
            </w14:solidFill>
          </w14:textFill>
        </w:rPr>
      </w:pPr>
      <w:r>
        <w:rPr>
          <w:rStyle w:val="9"/>
          <w:rFonts w:hint="eastAsia" w:ascii="仿宋" w:hAnsi="仿宋" w:eastAsia="仿宋" w:cs="仿宋"/>
          <w:b w:val="0"/>
          <w:bCs/>
          <w:i w:val="0"/>
          <w:iCs w:val="0"/>
          <w:caps w:val="0"/>
          <w:color w:val="000000" w:themeColor="text1"/>
          <w:spacing w:val="0"/>
          <w:sz w:val="32"/>
          <w:szCs w:val="32"/>
          <w:lang w:val="en-US" w:eastAsia="zh-CN"/>
          <w14:textFill>
            <w14:solidFill>
              <w14:schemeClr w14:val="tx1"/>
            </w14:solidFill>
          </w14:textFill>
        </w:rPr>
        <w:t>需求咨询联系人：李工  电话：0551-</w:t>
      </w:r>
      <w:r>
        <w:rPr>
          <w:rStyle w:val="9"/>
          <w:rFonts w:hint="eastAsia" w:ascii="仿宋" w:hAnsi="仿宋" w:eastAsia="仿宋" w:cs="仿宋"/>
          <w:b w:val="0"/>
          <w:bCs/>
          <w:i w:val="0"/>
          <w:iCs w:val="0"/>
          <w:caps w:val="0"/>
          <w:color w:val="000000" w:themeColor="text1"/>
          <w:spacing w:val="0"/>
          <w:sz w:val="32"/>
          <w:szCs w:val="32"/>
          <w14:textFill>
            <w14:solidFill>
              <w14:schemeClr w14:val="tx1"/>
            </w14:solidFill>
          </w14:textFill>
        </w:rPr>
        <w:t>6579</w:t>
      </w:r>
      <w:r>
        <w:rPr>
          <w:rStyle w:val="9"/>
          <w:rFonts w:hint="eastAsia" w:ascii="仿宋" w:hAnsi="仿宋" w:eastAsia="仿宋" w:cs="仿宋"/>
          <w:b w:val="0"/>
          <w:bCs/>
          <w:i w:val="0"/>
          <w:iCs w:val="0"/>
          <w:caps w:val="0"/>
          <w:color w:val="000000" w:themeColor="text1"/>
          <w:spacing w:val="0"/>
          <w:sz w:val="32"/>
          <w:szCs w:val="32"/>
          <w:lang w:val="en-US" w:eastAsia="zh-CN"/>
          <w14:textFill>
            <w14:solidFill>
              <w14:schemeClr w14:val="tx1"/>
            </w14:solidFill>
          </w14:textFill>
        </w:rPr>
        <w:t>0232</w:t>
      </w:r>
      <w:r>
        <w:rPr>
          <w:rStyle w:val="9"/>
          <w:rFonts w:hint="eastAsia" w:ascii="仿宋" w:hAnsi="仿宋" w:eastAsia="仿宋" w:cs="仿宋"/>
          <w:b w:val="0"/>
          <w:bCs/>
          <w:i w:val="0"/>
          <w:iCs w:val="0"/>
          <w:caps w:val="0"/>
          <w:color w:val="000000" w:themeColor="text1"/>
          <w:spacing w:val="0"/>
          <w:sz w:val="32"/>
          <w:szCs w:val="32"/>
          <w14:textFill>
            <w14:solidFill>
              <w14:schemeClr w14:val="tx1"/>
            </w14:solidFill>
          </w14:textFill>
        </w:rPr>
        <w:t xml:space="preserve">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3" w:firstLineChars="200"/>
        <w:jc w:val="both"/>
        <w:rPr>
          <w:rStyle w:val="9"/>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仿宋" w:hAnsi="仿宋" w:eastAsia="仿宋" w:cs="仿宋"/>
          <w:color w:val="000000" w:themeColor="text1"/>
          <w:sz w:val="32"/>
          <w:szCs w:val="32"/>
          <w14:textFill>
            <w14:solidFill>
              <w14:schemeClr w14:val="tx1"/>
            </w14:solidFill>
          </w14:textFill>
        </w:rPr>
      </w:pPr>
      <w:r>
        <w:rPr>
          <w:rStyle w:val="9"/>
          <w:rFonts w:hint="eastAsia" w:ascii="仿宋" w:hAnsi="仿宋" w:eastAsia="仿宋" w:cs="仿宋"/>
          <w:i w:val="0"/>
          <w:iCs w:val="0"/>
          <w:caps w:val="0"/>
          <w:color w:val="000000" w:themeColor="text1"/>
          <w:spacing w:val="0"/>
          <w:sz w:val="32"/>
          <w:szCs w:val="32"/>
          <w14:textFill>
            <w14:solidFill>
              <w14:schemeClr w14:val="tx1"/>
            </w14:solidFill>
          </w14:textFill>
        </w:rPr>
        <w:t>合肥政文国际会展管理有限公司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Style w:val="9"/>
          <w:rFonts w:hint="eastAsia" w:ascii="仿宋" w:hAnsi="仿宋" w:eastAsia="仿宋" w:cs="仿宋"/>
          <w:i w:val="0"/>
          <w:iCs w:val="0"/>
          <w:caps w:val="0"/>
          <w:color w:val="000000" w:themeColor="text1"/>
          <w:spacing w:val="0"/>
          <w:sz w:val="32"/>
          <w:szCs w:val="32"/>
          <w14:textFill>
            <w14:solidFill>
              <w14:schemeClr w14:val="tx1"/>
            </w14:solidFill>
          </w14:textFill>
        </w:rPr>
      </w:pPr>
      <w:r>
        <w:rPr>
          <w:rStyle w:val="9"/>
          <w:rFonts w:hint="eastAsia" w:ascii="仿宋" w:hAnsi="仿宋" w:eastAsia="仿宋" w:cs="仿宋"/>
          <w:i w:val="0"/>
          <w:iCs w:val="0"/>
          <w:caps w:val="0"/>
          <w:color w:val="000000" w:themeColor="text1"/>
          <w:spacing w:val="0"/>
          <w:sz w:val="32"/>
          <w:szCs w:val="32"/>
          <w14:textFill>
            <w14:solidFill>
              <w14:schemeClr w14:val="tx1"/>
            </w14:solidFill>
          </w14:textFill>
        </w:rPr>
        <w:t>2023年</w:t>
      </w:r>
      <w:r>
        <w:rPr>
          <w:rStyle w:val="9"/>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 xml:space="preserve"> 11 </w:t>
      </w:r>
      <w:r>
        <w:rPr>
          <w:rStyle w:val="9"/>
          <w:rFonts w:hint="eastAsia" w:ascii="仿宋" w:hAnsi="仿宋" w:eastAsia="仿宋" w:cs="仿宋"/>
          <w:i w:val="0"/>
          <w:iCs w:val="0"/>
          <w:caps w:val="0"/>
          <w:color w:val="000000" w:themeColor="text1"/>
          <w:spacing w:val="0"/>
          <w:sz w:val="32"/>
          <w:szCs w:val="32"/>
          <w14:textFill>
            <w14:solidFill>
              <w14:schemeClr w14:val="tx1"/>
            </w14:solidFill>
          </w14:textFill>
        </w:rPr>
        <w:t>月</w:t>
      </w:r>
      <w:r>
        <w:rPr>
          <w:rStyle w:val="9"/>
          <w:rFonts w:hint="eastAsia" w:ascii="仿宋" w:hAnsi="仿宋" w:eastAsia="仿宋" w:cs="仿宋"/>
          <w:i w:val="0"/>
          <w:iCs w:val="0"/>
          <w:caps w:val="0"/>
          <w:color w:val="000000" w:themeColor="text1"/>
          <w:spacing w:val="0"/>
          <w:sz w:val="32"/>
          <w:szCs w:val="32"/>
          <w:lang w:val="en-US" w:eastAsia="zh-CN"/>
          <w14:textFill>
            <w14:solidFill>
              <w14:schemeClr w14:val="tx1"/>
            </w14:solidFill>
          </w14:textFill>
        </w:rPr>
        <w:t xml:space="preserve"> 22 </w:t>
      </w:r>
      <w:r>
        <w:rPr>
          <w:rStyle w:val="9"/>
          <w:rFonts w:hint="eastAsia" w:ascii="仿宋" w:hAnsi="仿宋" w:eastAsia="仿宋" w:cs="仿宋"/>
          <w:i w:val="0"/>
          <w:iCs w:val="0"/>
          <w:caps w:val="0"/>
          <w:color w:val="000000" w:themeColor="text1"/>
          <w:spacing w:val="0"/>
          <w:sz w:val="32"/>
          <w:szCs w:val="32"/>
          <w14:textFill>
            <w14:solidFill>
              <w14:schemeClr w14:val="tx1"/>
            </w14:solidFill>
          </w14:textFill>
        </w:rPr>
        <w:t>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Style w:val="9"/>
          <w:rFonts w:hint="eastAsia" w:ascii="仿宋" w:hAnsi="仿宋" w:eastAsia="仿宋" w:cs="仿宋"/>
          <w:i w:val="0"/>
          <w:iCs w:val="0"/>
          <w:caps w:val="0"/>
          <w:color w:val="000000" w:themeColor="text1"/>
          <w:spacing w:val="0"/>
          <w:sz w:val="24"/>
          <w:szCs w:val="24"/>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Style w:val="9"/>
          <w:rFonts w:hint="eastAsia" w:ascii="仿宋" w:hAnsi="仿宋" w:eastAsia="仿宋" w:cs="仿宋"/>
          <w:i w:val="0"/>
          <w:iCs w:val="0"/>
          <w:caps w:val="0"/>
          <w:color w:val="000000" w:themeColor="text1"/>
          <w:spacing w:val="0"/>
          <w:sz w:val="24"/>
          <w:szCs w:val="24"/>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Style w:val="9"/>
          <w:rFonts w:hint="eastAsia" w:ascii="仿宋" w:hAnsi="仿宋" w:eastAsia="仿宋" w:cs="仿宋"/>
          <w:i w:val="0"/>
          <w:iCs w:val="0"/>
          <w:caps w:val="0"/>
          <w:color w:val="000000" w:themeColor="text1"/>
          <w:spacing w:val="0"/>
          <w:sz w:val="24"/>
          <w:szCs w:val="24"/>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Style w:val="9"/>
          <w:rFonts w:hint="eastAsia" w:ascii="仿宋" w:hAnsi="仿宋" w:eastAsia="仿宋" w:cs="仿宋"/>
          <w:i w:val="0"/>
          <w:iCs w:val="0"/>
          <w:caps w:val="0"/>
          <w:color w:val="000000" w:themeColor="text1"/>
          <w:spacing w:val="0"/>
          <w:sz w:val="24"/>
          <w:szCs w:val="24"/>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Style w:val="9"/>
          <w:rFonts w:hint="eastAsia" w:ascii="仿宋" w:hAnsi="仿宋" w:eastAsia="仿宋" w:cs="仿宋"/>
          <w:i w:val="0"/>
          <w:iCs w:val="0"/>
          <w:caps w:val="0"/>
          <w:color w:val="000000" w:themeColor="text1"/>
          <w:spacing w:val="0"/>
          <w:sz w:val="24"/>
          <w:szCs w:val="24"/>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Style w:val="9"/>
          <w:rFonts w:hint="eastAsia" w:ascii="仿宋" w:hAnsi="仿宋" w:eastAsia="仿宋" w:cs="仿宋"/>
          <w:i w:val="0"/>
          <w:iCs w:val="0"/>
          <w:caps w:val="0"/>
          <w:color w:val="000000" w:themeColor="text1"/>
          <w:spacing w:val="0"/>
          <w:sz w:val="24"/>
          <w:szCs w:val="24"/>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Style w:val="9"/>
          <w:rFonts w:hint="eastAsia" w:ascii="仿宋" w:hAnsi="仿宋" w:eastAsia="仿宋" w:cs="仿宋"/>
          <w:i w:val="0"/>
          <w:iCs w:val="0"/>
          <w:caps w:val="0"/>
          <w:color w:val="000000" w:themeColor="text1"/>
          <w:spacing w:val="0"/>
          <w:sz w:val="24"/>
          <w:szCs w:val="24"/>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Style w:val="9"/>
          <w:rFonts w:hint="eastAsia" w:ascii="仿宋" w:hAnsi="仿宋" w:eastAsia="仿宋" w:cs="仿宋"/>
          <w:i w:val="0"/>
          <w:iCs w:val="0"/>
          <w:caps w:val="0"/>
          <w:color w:val="000000" w:themeColor="text1"/>
          <w:spacing w:val="0"/>
          <w:sz w:val="24"/>
          <w:szCs w:val="24"/>
          <w14:textFill>
            <w14:solidFill>
              <w14:schemeClr w14:val="tx1"/>
            </w14:solidFill>
          </w14:textFill>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center"/>
        <w:rPr>
          <w:rFonts w:hint="eastAsia" w:ascii="仿宋" w:hAnsi="仿宋" w:eastAsia="仿宋" w:cs="仿宋"/>
          <w:color w:val="000000" w:themeColor="text1"/>
          <w:sz w:val="28"/>
          <w:szCs w:val="28"/>
          <w14:textFill>
            <w14:solidFill>
              <w14:schemeClr w14:val="tx1"/>
            </w14:solidFill>
          </w14:textFill>
        </w:rPr>
      </w:pPr>
      <w:r>
        <w:rPr>
          <w:rStyle w:val="9"/>
          <w:rFonts w:hint="eastAsia" w:ascii="仿宋" w:hAnsi="仿宋" w:eastAsia="仿宋" w:cs="仿宋"/>
          <w:i w:val="0"/>
          <w:iCs w:val="0"/>
          <w:caps w:val="0"/>
          <w:color w:val="000000" w:themeColor="text1"/>
          <w:spacing w:val="0"/>
          <w:sz w:val="28"/>
          <w:szCs w:val="28"/>
          <w14:textFill>
            <w14:solidFill>
              <w14:schemeClr w14:val="tx1"/>
            </w14:solidFill>
          </w14:textFill>
        </w:rPr>
        <w:t>一．响应函</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14:textFill>
            <w14:solidFill>
              <w14:schemeClr w14:val="tx1"/>
            </w14:solidFill>
          </w14:textFill>
        </w:rPr>
        <w:t>致：合肥政文国际会展管理有限公司</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14:textFill>
            <w14:solidFill>
              <w14:schemeClr w14:val="tx1"/>
            </w14:solidFill>
          </w14:textFill>
        </w:rPr>
        <w:t>根据贵方“</w:t>
      </w:r>
      <w:r>
        <w:rPr>
          <w:rFonts w:hint="eastAsia" w:ascii="仿宋" w:hAnsi="仿宋" w:eastAsia="仿宋" w:cs="仿宋"/>
          <w:i w:val="0"/>
          <w:iCs w:val="0"/>
          <w:caps w:val="0"/>
          <w:color w:val="000000" w:themeColor="text1"/>
          <w:spacing w:val="0"/>
          <w:sz w:val="28"/>
          <w:szCs w:val="28"/>
          <w:u w:val="single"/>
          <w14:textFill>
            <w14:solidFill>
              <w14:schemeClr w14:val="tx1"/>
            </w14:solidFill>
          </w14:textFill>
        </w:rPr>
        <w:t>                   </w:t>
      </w:r>
      <w:r>
        <w:rPr>
          <w:rStyle w:val="9"/>
          <w:rFonts w:hint="eastAsia" w:ascii="仿宋" w:hAnsi="仿宋" w:eastAsia="仿宋" w:cs="仿宋"/>
          <w:i w:val="0"/>
          <w:iCs w:val="0"/>
          <w:caps w:val="0"/>
          <w:color w:val="000000" w:themeColor="text1"/>
          <w:spacing w:val="0"/>
          <w:sz w:val="28"/>
          <w:szCs w:val="28"/>
          <w:u w:val="single"/>
          <w14:textFill>
            <w14:solidFill>
              <w14:schemeClr w14:val="tx1"/>
            </w14:solidFill>
          </w14:textFill>
        </w:rPr>
        <w:t>项目</w:t>
      </w:r>
      <w:r>
        <w:rPr>
          <w:rFonts w:hint="eastAsia" w:ascii="仿宋" w:hAnsi="仿宋" w:eastAsia="仿宋" w:cs="仿宋"/>
          <w:i w:val="0"/>
          <w:iCs w:val="0"/>
          <w:caps w:val="0"/>
          <w:color w:val="000000" w:themeColor="text1"/>
          <w:spacing w:val="0"/>
          <w:sz w:val="28"/>
          <w:szCs w:val="28"/>
          <w14:textFill>
            <w14:solidFill>
              <w14:schemeClr w14:val="tx1"/>
            </w14:solidFill>
          </w14:textFill>
        </w:rPr>
        <w:t>”的</w:t>
      </w:r>
      <w:r>
        <w:rPr>
          <w:rFonts w:hint="eastAsia" w:ascii="仿宋" w:hAnsi="仿宋" w:eastAsia="仿宋" w:cs="仿宋"/>
          <w:i w:val="0"/>
          <w:iCs w:val="0"/>
          <w:caps w:val="0"/>
          <w:color w:val="000000" w:themeColor="text1"/>
          <w:spacing w:val="0"/>
          <w:sz w:val="28"/>
          <w:szCs w:val="28"/>
          <w:lang w:eastAsia="zh-CN"/>
          <w14:textFill>
            <w14:solidFill>
              <w14:schemeClr w14:val="tx1"/>
            </w14:solidFill>
          </w14:textFill>
        </w:rPr>
        <w:t>竞价</w:t>
      </w:r>
      <w:r>
        <w:rPr>
          <w:rFonts w:hint="eastAsia" w:ascii="仿宋" w:hAnsi="仿宋" w:eastAsia="仿宋" w:cs="仿宋"/>
          <w:i w:val="0"/>
          <w:iCs w:val="0"/>
          <w:caps w:val="0"/>
          <w:color w:val="000000" w:themeColor="text1"/>
          <w:spacing w:val="0"/>
          <w:sz w:val="28"/>
          <w:szCs w:val="28"/>
          <w14:textFill>
            <w14:solidFill>
              <w14:schemeClr w14:val="tx1"/>
            </w14:solidFill>
          </w14:textFill>
        </w:rPr>
        <w:t>文件，正式授权</w:t>
      </w:r>
      <w:r>
        <w:rPr>
          <w:rFonts w:hint="eastAsia" w:ascii="仿宋" w:hAnsi="仿宋" w:eastAsia="仿宋" w:cs="仿宋"/>
          <w:i w:val="0"/>
          <w:iCs w:val="0"/>
          <w:caps w:val="0"/>
          <w:color w:val="000000" w:themeColor="text1"/>
          <w:spacing w:val="0"/>
          <w:sz w:val="28"/>
          <w:szCs w:val="28"/>
          <w:u w:val="single"/>
          <w14:textFill>
            <w14:solidFill>
              <w14:schemeClr w14:val="tx1"/>
            </w14:solidFill>
          </w14:textFill>
        </w:rPr>
        <w:t>                   </w:t>
      </w:r>
      <w:r>
        <w:rPr>
          <w:rFonts w:hint="eastAsia" w:ascii="仿宋" w:hAnsi="仿宋" w:eastAsia="仿宋" w:cs="仿宋"/>
          <w:i w:val="0"/>
          <w:iCs w:val="0"/>
          <w:caps w:val="0"/>
          <w:color w:val="000000" w:themeColor="text1"/>
          <w:spacing w:val="0"/>
          <w:sz w:val="28"/>
          <w:szCs w:val="28"/>
          <w14:textFill>
            <w14:solidFill>
              <w14:schemeClr w14:val="tx1"/>
            </w14:solidFill>
          </w14:textFill>
        </w:rPr>
        <w:t>（姓名、身份证号）代表供应商</w:t>
      </w:r>
      <w:r>
        <w:rPr>
          <w:rFonts w:hint="eastAsia" w:ascii="仿宋" w:hAnsi="仿宋" w:eastAsia="仿宋" w:cs="仿宋"/>
          <w:i w:val="0"/>
          <w:iCs w:val="0"/>
          <w:caps w:val="0"/>
          <w:color w:val="000000" w:themeColor="text1"/>
          <w:spacing w:val="0"/>
          <w:sz w:val="28"/>
          <w:szCs w:val="28"/>
          <w:u w:val="single"/>
          <w14:textFill>
            <w14:solidFill>
              <w14:schemeClr w14:val="tx1"/>
            </w14:solidFill>
          </w14:textFill>
        </w:rPr>
        <w:t>        　   </w:t>
      </w:r>
      <w:r>
        <w:rPr>
          <w:rFonts w:hint="eastAsia" w:ascii="仿宋" w:hAnsi="仿宋" w:eastAsia="仿宋" w:cs="仿宋"/>
          <w:i w:val="0"/>
          <w:iCs w:val="0"/>
          <w:caps w:val="0"/>
          <w:color w:val="000000" w:themeColor="text1"/>
          <w:spacing w:val="0"/>
          <w:sz w:val="28"/>
          <w:szCs w:val="28"/>
          <w14:textFill>
            <w14:solidFill>
              <w14:schemeClr w14:val="tx1"/>
            </w14:solidFill>
          </w14:textFill>
        </w:rPr>
        <w:t>（供应商全称），提交规定形式的响应文件。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14:textFill>
            <w14:solidFill>
              <w14:schemeClr w14:val="tx1"/>
            </w14:solidFill>
          </w14:textFill>
        </w:rPr>
        <w:t>据此函，我方兹宣布同意如下：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14:textFill>
            <w14:solidFill>
              <w14:schemeClr w14:val="tx1"/>
            </w14:solidFill>
          </w14:textFill>
        </w:rPr>
        <w:t>（1）我方按采购文件规定提供服务的最终响应报价详见开标一览表，我方完全响应采购文件规定的服务期限及付款方式。如我公司中标，我公司承诺愿意按采购文件规定交纳履约保证金。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14:textFill>
            <w14:solidFill>
              <w14:schemeClr w14:val="tx1"/>
            </w14:solidFill>
          </w14:textFill>
        </w:rPr>
        <w:t>（2）我方根据采购文件的规定，严格履行合同的责任和义务,并保证于买方要求的日期内完成服务，并通过买方验收。</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14:textFill>
            <w14:solidFill>
              <w14:schemeClr w14:val="tx1"/>
            </w14:solidFill>
          </w14:textFill>
        </w:rPr>
        <w:t>（</w:t>
      </w:r>
      <w:r>
        <w:rPr>
          <w:rFonts w:hint="eastAsia" w:ascii="仿宋" w:hAnsi="仿宋" w:eastAsia="仿宋" w:cs="仿宋"/>
          <w:i w:val="0"/>
          <w:iCs w:val="0"/>
          <w:caps w:val="0"/>
          <w:color w:val="000000" w:themeColor="text1"/>
          <w:spacing w:val="0"/>
          <w:sz w:val="28"/>
          <w:szCs w:val="28"/>
          <w:lang w:val="en-US" w:eastAsia="zh-CN"/>
          <w14:textFill>
            <w14:solidFill>
              <w14:schemeClr w14:val="tx1"/>
            </w14:solidFill>
          </w14:textFill>
        </w:rPr>
        <w:t>3）</w:t>
      </w:r>
      <w:r>
        <w:rPr>
          <w:rFonts w:hint="eastAsia" w:ascii="仿宋" w:hAnsi="仿宋" w:eastAsia="仿宋" w:cs="仿宋"/>
          <w:i w:val="0"/>
          <w:iCs w:val="0"/>
          <w:caps w:val="0"/>
          <w:color w:val="000000" w:themeColor="text1"/>
          <w:spacing w:val="0"/>
          <w:sz w:val="28"/>
          <w:szCs w:val="28"/>
          <w14:textFill>
            <w14:solidFill>
              <w14:schemeClr w14:val="tx1"/>
            </w14:solidFill>
          </w14:textFill>
        </w:rPr>
        <w:t>我方已详细审核全部采购文件，包括采购文件的答疑、澄清、变更或补充（如有）、参考资料及有关附件，我方正式认可并遵守本次采购文件，并对采购文件各项条款（包括开标时间）、规定及要求均无异议。我方知道必须放弃提出含糊不清或误解的问题的权利。</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14:textFill>
            <w14:solidFill>
              <w14:schemeClr w14:val="tx1"/>
            </w14:solidFill>
          </w14:textFill>
        </w:rPr>
        <w:t>（5）我方同意从采购文件规定的开标日期起遵循本响应文件，并在采购文件规定的投标有效期之前均具有约束力。</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14:textFill>
            <w14:solidFill>
              <w14:schemeClr w14:val="tx1"/>
            </w14:solidFill>
          </w14:textFill>
        </w:rPr>
        <w:t>（6）我方声明响应文件所提供的一切资料均真实无误、及时、有效。企业运营正常（注册登记信息、年报信息可查）。由于我方提供资料不实而造成的责任和后果由我方承担。我方同意按照贵方提出的要求，提供与投标有关的任何证据、数据或资料。</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14:textFill>
            <w14:solidFill>
              <w14:schemeClr w14:val="tx1"/>
            </w14:solidFill>
          </w14:textFill>
        </w:rPr>
        <w:t>（7）我方完全理解贵方不一定接受最低报价的投标。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14:textFill>
            <w14:solidFill>
              <w14:schemeClr w14:val="tx1"/>
            </w14:solidFill>
          </w14:textFill>
        </w:rPr>
        <w:t>（8）我方承诺若中标，按采购文件要求提供本地化服务。</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14:textFill>
            <w14:solidFill>
              <w14:schemeClr w14:val="tx1"/>
            </w14:solidFill>
          </w14:textFill>
        </w:rPr>
        <w:t>（9）我方同意采购文件规定的付款方式。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14:textFill>
            <w14:solidFill>
              <w14:schemeClr w14:val="tx1"/>
            </w14:solidFill>
          </w14:textFill>
        </w:rPr>
        <w:t>（10）与本投标有关的通讯地址：</w:t>
      </w:r>
      <w:r>
        <w:rPr>
          <w:rFonts w:hint="eastAsia" w:ascii="仿宋" w:hAnsi="仿宋" w:eastAsia="仿宋" w:cs="仿宋"/>
          <w:i w:val="0"/>
          <w:iCs w:val="0"/>
          <w:caps w:val="0"/>
          <w:color w:val="000000" w:themeColor="text1"/>
          <w:spacing w:val="0"/>
          <w:sz w:val="28"/>
          <w:szCs w:val="28"/>
          <w:u w:val="single"/>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14:textFill>
            <w14:solidFill>
              <w14:schemeClr w14:val="tx1"/>
            </w14:solidFill>
          </w14:textFill>
        </w:rPr>
        <w:t>电    话：</w:t>
      </w:r>
      <w:r>
        <w:rPr>
          <w:rFonts w:hint="eastAsia" w:ascii="仿宋" w:hAnsi="仿宋" w:eastAsia="仿宋" w:cs="仿宋"/>
          <w:i w:val="0"/>
          <w:iCs w:val="0"/>
          <w:caps w:val="0"/>
          <w:color w:val="000000" w:themeColor="text1"/>
          <w:spacing w:val="0"/>
          <w:sz w:val="28"/>
          <w:szCs w:val="28"/>
          <w:u w:val="single"/>
          <w14:textFill>
            <w14:solidFill>
              <w14:schemeClr w14:val="tx1"/>
            </w14:solidFill>
          </w14:textFill>
        </w:rPr>
        <w:t>                      </w:t>
      </w:r>
      <w:r>
        <w:rPr>
          <w:rFonts w:hint="eastAsia" w:ascii="仿宋" w:hAnsi="仿宋" w:eastAsia="仿宋" w:cs="仿宋"/>
          <w:i w:val="0"/>
          <w:iCs w:val="0"/>
          <w:caps w:val="0"/>
          <w:color w:val="000000" w:themeColor="text1"/>
          <w:spacing w:val="0"/>
          <w:sz w:val="28"/>
          <w:szCs w:val="28"/>
          <w14:textFill>
            <w14:solidFill>
              <w14:schemeClr w14:val="tx1"/>
            </w14:solidFill>
          </w14:textFill>
        </w:rPr>
        <w:t>传    真：</w:t>
      </w:r>
      <w:r>
        <w:rPr>
          <w:rFonts w:hint="eastAsia" w:ascii="仿宋" w:hAnsi="仿宋" w:eastAsia="仿宋" w:cs="仿宋"/>
          <w:i w:val="0"/>
          <w:iCs w:val="0"/>
          <w:caps w:val="0"/>
          <w:color w:val="000000" w:themeColor="text1"/>
          <w:spacing w:val="0"/>
          <w:sz w:val="28"/>
          <w:szCs w:val="28"/>
          <w:u w:val="single"/>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14:textFill>
            <w14:solidFill>
              <w14:schemeClr w14:val="tx1"/>
            </w14:solidFill>
          </w14:textFill>
        </w:rPr>
        <w:t>供应商基本账户开户名：</w:t>
      </w:r>
      <w:r>
        <w:rPr>
          <w:rFonts w:hint="eastAsia" w:ascii="仿宋" w:hAnsi="仿宋" w:eastAsia="仿宋" w:cs="仿宋"/>
          <w:i w:val="0"/>
          <w:iCs w:val="0"/>
          <w:caps w:val="0"/>
          <w:color w:val="000000" w:themeColor="text1"/>
          <w:spacing w:val="0"/>
          <w:sz w:val="28"/>
          <w:szCs w:val="28"/>
          <w:u w:val="single"/>
          <w14:textFill>
            <w14:solidFill>
              <w14:schemeClr w14:val="tx1"/>
            </w14:solidFill>
          </w14:textFill>
        </w:rPr>
        <w:t>            </w:t>
      </w:r>
      <w:r>
        <w:rPr>
          <w:rFonts w:hint="eastAsia" w:ascii="仿宋" w:hAnsi="仿宋" w:eastAsia="仿宋" w:cs="仿宋"/>
          <w:i w:val="0"/>
          <w:iCs w:val="0"/>
          <w:caps w:val="0"/>
          <w:color w:val="000000" w:themeColor="text1"/>
          <w:spacing w:val="0"/>
          <w:sz w:val="28"/>
          <w:szCs w:val="28"/>
          <w14:textFill>
            <w14:solidFill>
              <w14:schemeClr w14:val="tx1"/>
            </w14:solidFill>
          </w14:textFill>
        </w:rPr>
        <w:t>账号：</w:t>
      </w:r>
      <w:r>
        <w:rPr>
          <w:rFonts w:hint="eastAsia" w:ascii="仿宋" w:hAnsi="仿宋" w:eastAsia="仿宋" w:cs="仿宋"/>
          <w:i w:val="0"/>
          <w:iCs w:val="0"/>
          <w:caps w:val="0"/>
          <w:color w:val="000000" w:themeColor="text1"/>
          <w:spacing w:val="0"/>
          <w:sz w:val="28"/>
          <w:szCs w:val="28"/>
          <w:u w:val="single"/>
          <w14:textFill>
            <w14:solidFill>
              <w14:schemeClr w14:val="tx1"/>
            </w14:solidFill>
          </w14:textFill>
        </w:rPr>
        <w:t>             </w:t>
      </w:r>
      <w:r>
        <w:rPr>
          <w:rFonts w:hint="eastAsia" w:ascii="仿宋" w:hAnsi="仿宋" w:eastAsia="仿宋" w:cs="仿宋"/>
          <w:i w:val="0"/>
          <w:iCs w:val="0"/>
          <w:caps w:val="0"/>
          <w:color w:val="000000" w:themeColor="text1"/>
          <w:spacing w:val="0"/>
          <w:sz w:val="28"/>
          <w:szCs w:val="28"/>
          <w14:textFill>
            <w14:solidFill>
              <w14:schemeClr w14:val="tx1"/>
            </w14:solidFill>
          </w14:textFill>
        </w:rPr>
        <w:t>开户行：</w:t>
      </w:r>
      <w:r>
        <w:rPr>
          <w:rFonts w:hint="eastAsia" w:ascii="仿宋" w:hAnsi="仿宋" w:eastAsia="仿宋" w:cs="仿宋"/>
          <w:i w:val="0"/>
          <w:iCs w:val="0"/>
          <w:caps w:val="0"/>
          <w:color w:val="000000" w:themeColor="text1"/>
          <w:spacing w:val="0"/>
          <w:sz w:val="28"/>
          <w:szCs w:val="28"/>
          <w:u w:val="single"/>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14:textFill>
            <w14:solidFill>
              <w14:schemeClr w14:val="tx1"/>
            </w14:solidFill>
          </w14:textFill>
        </w:rPr>
        <w:t>供应商章：</w:t>
      </w:r>
      <w:r>
        <w:rPr>
          <w:rFonts w:hint="eastAsia" w:ascii="仿宋" w:hAnsi="仿宋" w:eastAsia="仿宋" w:cs="仿宋"/>
          <w:i w:val="0"/>
          <w:iCs w:val="0"/>
          <w:caps w:val="0"/>
          <w:color w:val="000000" w:themeColor="text1"/>
          <w:spacing w:val="0"/>
          <w:sz w:val="28"/>
          <w:szCs w:val="28"/>
          <w:u w:val="single"/>
          <w14:textFill>
            <w14:solidFill>
              <w14:schemeClr w14:val="tx1"/>
            </w14:solidFill>
          </w14:textFill>
        </w:rPr>
        <w:t>                     </w:t>
      </w:r>
      <w:r>
        <w:rPr>
          <w:rFonts w:hint="eastAsia" w:ascii="仿宋" w:hAnsi="仿宋" w:eastAsia="仿宋" w:cs="仿宋"/>
          <w:i w:val="0"/>
          <w:iCs w:val="0"/>
          <w:caps w:val="0"/>
          <w:color w:val="000000" w:themeColor="text1"/>
          <w:spacing w:val="0"/>
          <w:sz w:val="28"/>
          <w:szCs w:val="28"/>
          <w14:textFill>
            <w14:solidFill>
              <w14:schemeClr w14:val="tx1"/>
            </w14:solidFill>
          </w14:textFill>
        </w:rPr>
        <w:t> 日    期：</w:t>
      </w:r>
      <w:r>
        <w:rPr>
          <w:rFonts w:hint="eastAsia" w:ascii="仿宋" w:hAnsi="仿宋" w:eastAsia="仿宋" w:cs="仿宋"/>
          <w:i w:val="0"/>
          <w:iCs w:val="0"/>
          <w:caps w:val="0"/>
          <w:color w:val="000000" w:themeColor="text1"/>
          <w:spacing w:val="0"/>
          <w:sz w:val="28"/>
          <w:szCs w:val="28"/>
          <w:u w:val="single"/>
          <w14:textFill>
            <w14:solidFill>
              <w14:schemeClr w14:val="tx1"/>
            </w14:solidFill>
          </w14:textFill>
        </w:rPr>
        <w:t>                      </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14:textFill>
            <w14:solidFill>
              <w14:schemeClr w14:val="tx1"/>
            </w14:solidFill>
          </w14:textFill>
        </w:rPr>
        <w:t>特此承诺</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14:textFill>
            <w14:solidFill>
              <w14:schemeClr w14:val="tx1"/>
            </w14:solidFill>
          </w14:textFill>
        </w:rPr>
        <w:t>供应商（公章）：</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14:textFill>
            <w14:solidFill>
              <w14:schemeClr w14:val="tx1"/>
            </w14:solidFill>
          </w14:textFill>
        </w:rPr>
        <w:t>企业法人（签字）：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14:textFill>
            <w14:solidFill>
              <w14:schemeClr w14:val="tx1"/>
            </w14:solidFill>
          </w14:textFill>
        </w:rPr>
        <w:t>授权代表（签字）：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仿宋" w:hAnsi="仿宋" w:eastAsia="仿宋" w:cs="仿宋"/>
          <w:i w:val="0"/>
          <w:iCs w:val="0"/>
          <w:caps w:val="0"/>
          <w:color w:val="000000" w:themeColor="text1"/>
          <w:spacing w:val="0"/>
          <w:sz w:val="28"/>
          <w:szCs w:val="28"/>
          <w14:textFill>
            <w14:solidFill>
              <w14:schemeClr w14:val="tx1"/>
            </w14:solidFill>
          </w14:textFill>
        </w:rPr>
      </w:pPr>
      <w:r>
        <w:rPr>
          <w:rFonts w:hint="eastAsia" w:ascii="仿宋" w:hAnsi="仿宋" w:eastAsia="仿宋" w:cs="仿宋"/>
          <w:i w:val="0"/>
          <w:iCs w:val="0"/>
          <w:caps w:val="0"/>
          <w:color w:val="000000" w:themeColor="text1"/>
          <w:spacing w:val="0"/>
          <w:sz w:val="28"/>
          <w:szCs w:val="28"/>
          <w14:textFill>
            <w14:solidFill>
              <w14:schemeClr w14:val="tx1"/>
            </w14:solidFill>
          </w14:textFill>
        </w:rPr>
        <w:t>年</w:t>
      </w:r>
      <w:r>
        <w:rPr>
          <w:rFonts w:hint="eastAsia" w:ascii="仿宋" w:hAnsi="仿宋" w:eastAsia="仿宋" w:cs="仿宋"/>
          <w:i w:val="0"/>
          <w:iCs w:val="0"/>
          <w:caps w:val="0"/>
          <w:color w:val="000000" w:themeColor="text1"/>
          <w:spacing w:val="0"/>
          <w:sz w:val="28"/>
          <w:szCs w:val="28"/>
          <w:u w:val="single"/>
          <w14:textFill>
            <w14:solidFill>
              <w14:schemeClr w14:val="tx1"/>
            </w14:solidFill>
          </w14:textFill>
        </w:rPr>
        <w:t>   </w:t>
      </w:r>
      <w:r>
        <w:rPr>
          <w:rFonts w:hint="eastAsia" w:ascii="仿宋" w:hAnsi="仿宋" w:eastAsia="仿宋" w:cs="仿宋"/>
          <w:i w:val="0"/>
          <w:iCs w:val="0"/>
          <w:caps w:val="0"/>
          <w:color w:val="000000" w:themeColor="text1"/>
          <w:spacing w:val="0"/>
          <w:sz w:val="28"/>
          <w:szCs w:val="28"/>
          <w14:textFill>
            <w14:solidFill>
              <w14:schemeClr w14:val="tx1"/>
            </w14:solidFill>
          </w14:textFill>
        </w:rPr>
        <w:t>月</w:t>
      </w:r>
      <w:r>
        <w:rPr>
          <w:rFonts w:hint="eastAsia" w:ascii="仿宋" w:hAnsi="仿宋" w:eastAsia="仿宋" w:cs="仿宋"/>
          <w:i w:val="0"/>
          <w:iCs w:val="0"/>
          <w:caps w:val="0"/>
          <w:color w:val="000000" w:themeColor="text1"/>
          <w:spacing w:val="0"/>
          <w:sz w:val="28"/>
          <w:szCs w:val="28"/>
          <w:u w:val="single"/>
          <w14:textFill>
            <w14:solidFill>
              <w14:schemeClr w14:val="tx1"/>
            </w14:solidFill>
          </w14:textFill>
        </w:rPr>
        <w:t>   </w:t>
      </w:r>
      <w:r>
        <w:rPr>
          <w:rFonts w:hint="eastAsia" w:ascii="仿宋" w:hAnsi="仿宋" w:eastAsia="仿宋" w:cs="仿宋"/>
          <w:i w:val="0"/>
          <w:iCs w:val="0"/>
          <w:caps w:val="0"/>
          <w:color w:val="000000" w:themeColor="text1"/>
          <w:spacing w:val="0"/>
          <w:sz w:val="28"/>
          <w:szCs w:val="28"/>
          <w14:textFill>
            <w14:solidFill>
              <w14:schemeClr w14:val="tx1"/>
            </w14:solidFill>
          </w14:textFill>
        </w:rPr>
        <w:t>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right"/>
        <w:rPr>
          <w:rFonts w:hint="eastAsia" w:ascii="仿宋" w:hAnsi="仿宋" w:eastAsia="仿宋" w:cs="仿宋"/>
          <w:i w:val="0"/>
          <w:iCs w:val="0"/>
          <w:caps w:val="0"/>
          <w:color w:val="000000" w:themeColor="text1"/>
          <w:spacing w:val="0"/>
          <w:sz w:val="28"/>
          <w:szCs w:val="28"/>
          <w14:textFill>
            <w14:solidFill>
              <w14:schemeClr w14:val="tx1"/>
            </w14:solidFill>
          </w14:textFill>
        </w:rPr>
      </w:pPr>
    </w:p>
    <w:p>
      <w:pPr>
        <w:keepNext/>
        <w:keepLines/>
        <w:spacing w:before="260" w:after="260" w:line="416" w:lineRule="auto"/>
        <w:ind w:firstLine="562" w:firstLineChars="200"/>
        <w:jc w:val="center"/>
        <w:outlineLvl w:val="2"/>
        <w:rPr>
          <w:rFonts w:hint="eastAsia" w:ascii="仿宋" w:hAnsi="仿宋" w:eastAsia="仿宋" w:cs="仿宋"/>
          <w:b/>
          <w:bCs/>
          <w:color w:val="000000" w:themeColor="text1"/>
          <w:sz w:val="28"/>
          <w:szCs w:val="28"/>
          <w14:textFill>
            <w14:solidFill>
              <w14:schemeClr w14:val="tx1"/>
            </w14:solidFill>
          </w14:textFill>
        </w:rPr>
      </w:pPr>
      <w:bookmarkStart w:id="4" w:name="_Toc516969097"/>
      <w:bookmarkStart w:id="5" w:name="_Toc471736409"/>
      <w:bookmarkStart w:id="6" w:name="_Toc38783648"/>
      <w:r>
        <w:rPr>
          <w:rFonts w:hint="eastAsia" w:ascii="仿宋" w:hAnsi="仿宋" w:eastAsia="仿宋" w:cs="仿宋"/>
          <w:b/>
          <w:bCs/>
          <w:color w:val="000000" w:themeColor="text1"/>
          <w:sz w:val="28"/>
          <w:szCs w:val="28"/>
          <w14:textFill>
            <w14:solidFill>
              <w14:schemeClr w14:val="tx1"/>
            </w14:solidFill>
          </w14:textFill>
        </w:rPr>
        <w:t>二．</w:t>
      </w:r>
      <w:r>
        <w:rPr>
          <w:rFonts w:hint="eastAsia" w:ascii="仿宋" w:hAnsi="仿宋" w:eastAsia="仿宋" w:cs="仿宋"/>
          <w:b/>
          <w:bCs/>
          <w:color w:val="000000" w:themeColor="text1"/>
          <w:sz w:val="28"/>
          <w:szCs w:val="28"/>
          <w:lang w:eastAsia="zh-CN"/>
          <w14:textFill>
            <w14:solidFill>
              <w14:schemeClr w14:val="tx1"/>
            </w14:solidFill>
          </w14:textFill>
        </w:rPr>
        <w:t>供应商</w:t>
      </w:r>
      <w:r>
        <w:rPr>
          <w:rFonts w:hint="eastAsia" w:ascii="仿宋" w:hAnsi="仿宋" w:eastAsia="仿宋" w:cs="仿宋"/>
          <w:b/>
          <w:bCs/>
          <w:color w:val="000000" w:themeColor="text1"/>
          <w:sz w:val="28"/>
          <w:szCs w:val="28"/>
          <w14:textFill>
            <w14:solidFill>
              <w14:schemeClr w14:val="tx1"/>
            </w14:solidFill>
          </w14:textFill>
        </w:rPr>
        <w:t>情况综合简介</w:t>
      </w:r>
      <w:bookmarkEnd w:id="4"/>
      <w:bookmarkEnd w:id="5"/>
      <w:bookmarkEnd w:id="6"/>
    </w:p>
    <w:p>
      <w:pPr>
        <w:spacing w:line="500" w:lineRule="exact"/>
        <w:ind w:firstLine="560" w:firstLineChars="200"/>
        <w:jc w:val="center"/>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w:t>
      </w:r>
      <w:r>
        <w:rPr>
          <w:rFonts w:hint="eastAsia" w:ascii="仿宋" w:hAnsi="仿宋" w:eastAsia="仿宋" w:cs="仿宋"/>
          <w:color w:val="000000" w:themeColor="text1"/>
          <w:sz w:val="28"/>
          <w:szCs w:val="28"/>
          <w:lang w:eastAsia="zh-CN"/>
          <w14:textFill>
            <w14:solidFill>
              <w14:schemeClr w14:val="tx1"/>
            </w14:solidFill>
          </w14:textFill>
        </w:rPr>
        <w:t>供应商</w:t>
      </w:r>
      <w:r>
        <w:rPr>
          <w:rFonts w:hint="eastAsia" w:ascii="仿宋" w:hAnsi="仿宋" w:eastAsia="仿宋" w:cs="仿宋"/>
          <w:color w:val="000000" w:themeColor="text1"/>
          <w:sz w:val="28"/>
          <w:szCs w:val="28"/>
          <w14:textFill>
            <w14:solidFill>
              <w14:schemeClr w14:val="tx1"/>
            </w14:solidFill>
          </w14:textFill>
        </w:rPr>
        <w:t>可自行制作格式</w:t>
      </w:r>
      <w:r>
        <w:rPr>
          <w:rFonts w:hint="eastAsia" w:ascii="仿宋" w:hAnsi="仿宋" w:eastAsia="仿宋" w:cs="仿宋"/>
          <w:color w:val="000000" w:themeColor="text1"/>
          <w:sz w:val="28"/>
          <w:szCs w:val="28"/>
          <w:lang w:eastAsia="zh-CN"/>
          <w14:textFill>
            <w14:solidFill>
              <w14:schemeClr w14:val="tx1"/>
            </w14:solidFill>
          </w14:textFill>
        </w:rPr>
        <w:t>，需包含竞价文件需提供的资质文件扫描件，并加盖公章</w:t>
      </w:r>
      <w:r>
        <w:rPr>
          <w:rFonts w:hint="eastAsia" w:ascii="仿宋" w:hAnsi="仿宋" w:eastAsia="仿宋" w:cs="仿宋"/>
          <w:color w:val="000000" w:themeColor="text1"/>
          <w:sz w:val="28"/>
          <w:szCs w:val="28"/>
          <w14:textFill>
            <w14:solidFill>
              <w14:schemeClr w14:val="tx1"/>
            </w14:solidFill>
          </w14:textFill>
        </w:rPr>
        <w:t>)</w:t>
      </w:r>
    </w:p>
    <w:p>
      <w:pPr>
        <w:pStyle w:val="2"/>
        <w:rPr>
          <w:rFonts w:hint="eastAsia" w:ascii="仿宋" w:hAnsi="仿宋" w:eastAsia="仿宋" w:cs="仿宋"/>
          <w:color w:val="000000" w:themeColor="text1"/>
          <w:sz w:val="28"/>
          <w:szCs w:val="28"/>
          <w14:textFill>
            <w14:solidFill>
              <w14:schemeClr w14:val="tx1"/>
            </w14:solidFill>
          </w14:textFill>
        </w:rPr>
      </w:pPr>
    </w:p>
    <w:p>
      <w:pPr>
        <w:keepNext/>
        <w:keepLines/>
        <w:spacing w:before="260" w:after="260" w:line="416" w:lineRule="auto"/>
        <w:ind w:firstLine="562" w:firstLineChars="200"/>
        <w:jc w:val="center"/>
        <w:outlineLvl w:val="2"/>
        <w:rPr>
          <w:rFonts w:hint="eastAsia" w:ascii="仿宋" w:hAnsi="仿宋" w:eastAsia="仿宋" w:cs="仿宋"/>
          <w:b/>
          <w:bCs/>
          <w:color w:val="000000" w:themeColor="text1"/>
          <w:sz w:val="28"/>
          <w:szCs w:val="28"/>
          <w14:textFill>
            <w14:solidFill>
              <w14:schemeClr w14:val="tx1"/>
            </w14:solidFill>
          </w14:textFill>
        </w:rPr>
      </w:pPr>
      <w:bookmarkStart w:id="7" w:name="_Toc38783649"/>
    </w:p>
    <w:p>
      <w:pPr>
        <w:keepNext/>
        <w:keepLines/>
        <w:spacing w:before="260" w:after="260" w:line="416" w:lineRule="auto"/>
        <w:ind w:firstLine="562" w:firstLineChars="200"/>
        <w:jc w:val="center"/>
        <w:outlineLvl w:val="2"/>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三．</w:t>
      </w:r>
      <w:r>
        <w:rPr>
          <w:rFonts w:hint="eastAsia" w:ascii="仿宋" w:hAnsi="仿宋" w:eastAsia="仿宋" w:cs="仿宋"/>
          <w:b/>
          <w:bCs/>
          <w:color w:val="000000" w:themeColor="text1"/>
          <w:sz w:val="28"/>
          <w:szCs w:val="28"/>
          <w:lang w:eastAsia="zh-CN"/>
          <w14:textFill>
            <w14:solidFill>
              <w14:schemeClr w14:val="tx1"/>
            </w14:solidFill>
          </w14:textFill>
        </w:rPr>
        <w:t>报价</w:t>
      </w:r>
      <w:r>
        <w:rPr>
          <w:rFonts w:hint="eastAsia" w:ascii="仿宋" w:hAnsi="仿宋" w:eastAsia="仿宋" w:cs="仿宋"/>
          <w:b/>
          <w:bCs/>
          <w:color w:val="000000" w:themeColor="text1"/>
          <w:sz w:val="28"/>
          <w:szCs w:val="28"/>
          <w14:textFill>
            <w14:solidFill>
              <w14:schemeClr w14:val="tx1"/>
            </w14:solidFill>
          </w14:textFill>
        </w:rPr>
        <w:t>一览表</w:t>
      </w:r>
      <w:bookmarkEnd w:id="7"/>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jc w:val="center"/>
        </w:trPr>
        <w:tc>
          <w:tcPr>
            <w:tcW w:w="2471" w:type="dxa"/>
            <w:tcBorders>
              <w:top w:val="single" w:color="auto" w:sz="4" w:space="0"/>
              <w:bottom w:val="single" w:color="auto" w:sz="4" w:space="0"/>
              <w:right w:val="single" w:color="auto" w:sz="4" w:space="0"/>
            </w:tcBorders>
            <w:noWrap w:val="0"/>
            <w:vAlign w:val="center"/>
          </w:tcPr>
          <w:p>
            <w:pPr>
              <w:widowControl/>
              <w:spacing w:line="360" w:lineRule="exact"/>
              <w:ind w:firstLine="562" w:firstLineChars="200"/>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项 目 名 称</w:t>
            </w:r>
          </w:p>
        </w:tc>
        <w:tc>
          <w:tcPr>
            <w:tcW w:w="6876" w:type="dxa"/>
            <w:tcBorders>
              <w:top w:val="single" w:color="auto" w:sz="4" w:space="0"/>
              <w:bottom w:val="single" w:color="auto" w:sz="4" w:space="0"/>
              <w:right w:val="single" w:color="auto" w:sz="4" w:space="0"/>
            </w:tcBorders>
            <w:noWrap w:val="0"/>
            <w:vAlign w:val="center"/>
          </w:tcPr>
          <w:p>
            <w:pPr>
              <w:spacing w:line="360" w:lineRule="exact"/>
              <w:ind w:firstLine="560" w:firstLineChars="200"/>
              <w:jc w:val="center"/>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2471" w:type="dxa"/>
            <w:tcBorders>
              <w:top w:val="nil"/>
            </w:tcBorders>
            <w:noWrap w:val="0"/>
            <w:vAlign w:val="center"/>
          </w:tcPr>
          <w:p>
            <w:pPr>
              <w:spacing w:line="360" w:lineRule="exact"/>
              <w:ind w:firstLine="562" w:firstLineChars="200"/>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供应商</w:t>
            </w:r>
            <w:r>
              <w:rPr>
                <w:rFonts w:hint="eastAsia" w:ascii="仿宋" w:hAnsi="仿宋" w:eastAsia="仿宋" w:cs="仿宋"/>
                <w:b/>
                <w:color w:val="000000" w:themeColor="text1"/>
                <w:sz w:val="28"/>
                <w:szCs w:val="28"/>
                <w14:textFill>
                  <w14:solidFill>
                    <w14:schemeClr w14:val="tx1"/>
                  </w14:solidFill>
                </w14:textFill>
              </w:rPr>
              <w:t>全称</w:t>
            </w:r>
          </w:p>
        </w:tc>
        <w:tc>
          <w:tcPr>
            <w:tcW w:w="6876" w:type="dxa"/>
            <w:tcBorders>
              <w:top w:val="nil"/>
            </w:tcBorders>
            <w:noWrap w:val="0"/>
            <w:vAlign w:val="center"/>
          </w:tcPr>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jc w:val="center"/>
        </w:trPr>
        <w:tc>
          <w:tcPr>
            <w:tcW w:w="2471" w:type="dxa"/>
            <w:tcBorders>
              <w:top w:val="nil"/>
            </w:tcBorders>
            <w:noWrap w:val="0"/>
            <w:vAlign w:val="center"/>
          </w:tcPr>
          <w:p>
            <w:pPr>
              <w:spacing w:line="360" w:lineRule="exact"/>
              <w:ind w:firstLine="562" w:firstLineChars="200"/>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报价</w:t>
            </w:r>
            <w:r>
              <w:rPr>
                <w:rFonts w:hint="eastAsia" w:ascii="仿宋" w:hAnsi="仿宋" w:eastAsia="仿宋" w:cs="仿宋"/>
                <w:b/>
                <w:color w:val="000000" w:themeColor="text1"/>
                <w:sz w:val="28"/>
                <w:szCs w:val="28"/>
                <w14:textFill>
                  <w14:solidFill>
                    <w14:schemeClr w14:val="tx1"/>
                  </w14:solidFill>
                </w14:textFill>
              </w:rPr>
              <w:t>范围</w:t>
            </w:r>
          </w:p>
        </w:tc>
        <w:tc>
          <w:tcPr>
            <w:tcW w:w="6876" w:type="dxa"/>
            <w:tcBorders>
              <w:top w:val="nil"/>
            </w:tcBorders>
            <w:noWrap w:val="0"/>
            <w:vAlign w:val="center"/>
          </w:tcPr>
          <w:p>
            <w:pPr>
              <w:widowControl/>
              <w:spacing w:line="360" w:lineRule="exact"/>
              <w:ind w:firstLine="560" w:firstLineChars="200"/>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1" w:hRule="atLeast"/>
          <w:jc w:val="center"/>
        </w:trPr>
        <w:tc>
          <w:tcPr>
            <w:tcW w:w="2471" w:type="dxa"/>
            <w:tcBorders>
              <w:top w:val="nil"/>
            </w:tcBorders>
            <w:noWrap w:val="0"/>
            <w:vAlign w:val="center"/>
          </w:tcPr>
          <w:p>
            <w:pPr>
              <w:spacing w:line="360" w:lineRule="exact"/>
              <w:ind w:firstLine="562" w:firstLineChars="200"/>
              <w:jc w:val="center"/>
              <w:rPr>
                <w:rFonts w:hint="eastAsia"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最终报价</w:t>
            </w:r>
            <w:r>
              <w:rPr>
                <w:rFonts w:hint="eastAsia" w:ascii="仿宋" w:hAnsi="仿宋" w:eastAsia="仿宋" w:cs="仿宋"/>
                <w:b/>
                <w:color w:val="000000" w:themeColor="text1"/>
                <w:sz w:val="28"/>
                <w:szCs w:val="28"/>
                <w:lang w:eastAsia="zh-CN"/>
                <w14:textFill>
                  <w14:solidFill>
                    <w14:schemeClr w14:val="tx1"/>
                  </w14:solidFill>
                </w14:textFill>
              </w:rPr>
              <w:t>（</w:t>
            </w:r>
            <w:r>
              <w:rPr>
                <w:rFonts w:hint="eastAsia" w:ascii="仿宋" w:hAnsi="仿宋" w:eastAsia="仿宋" w:cs="仿宋"/>
                <w:b/>
                <w:color w:val="000000" w:themeColor="text1"/>
                <w:sz w:val="28"/>
                <w:szCs w:val="28"/>
                <w:lang w:val="en-US" w:eastAsia="zh-CN"/>
                <w14:textFill>
                  <w14:solidFill>
                    <w14:schemeClr w14:val="tx1"/>
                  </w14:solidFill>
                </w14:textFill>
              </w:rPr>
              <w:t>元</w:t>
            </w:r>
            <w:r>
              <w:rPr>
                <w:rFonts w:hint="eastAsia" w:ascii="仿宋" w:hAnsi="仿宋" w:eastAsia="仿宋" w:cs="仿宋"/>
                <w:b/>
                <w:color w:val="000000" w:themeColor="text1"/>
                <w:sz w:val="28"/>
                <w:szCs w:val="28"/>
                <w:lang w:eastAsia="zh-CN"/>
                <w14:textFill>
                  <w14:solidFill>
                    <w14:schemeClr w14:val="tx1"/>
                  </w14:solidFill>
                </w14:textFill>
              </w:rPr>
              <w:t>）</w:t>
            </w:r>
          </w:p>
          <w:p>
            <w:pPr>
              <w:spacing w:line="360" w:lineRule="exact"/>
              <w:ind w:firstLine="562" w:firstLineChars="200"/>
              <w:jc w:val="center"/>
              <w:rPr>
                <w:rFonts w:hint="eastAsia" w:ascii="仿宋" w:hAnsi="仿宋" w:eastAsia="仿宋" w:cs="仿宋"/>
                <w:b/>
                <w:color w:val="000000" w:themeColor="text1"/>
                <w:sz w:val="28"/>
                <w:szCs w:val="28"/>
                <w14:textFill>
                  <w14:solidFill>
                    <w14:schemeClr w14:val="tx1"/>
                  </w14:solidFill>
                </w14:textFill>
              </w:rPr>
            </w:pPr>
          </w:p>
        </w:tc>
        <w:tc>
          <w:tcPr>
            <w:tcW w:w="6876" w:type="dxa"/>
            <w:tcBorders>
              <w:top w:val="nil"/>
            </w:tcBorders>
            <w:noWrap w:val="0"/>
            <w:vAlign w:val="center"/>
          </w:tcPr>
          <w:p>
            <w:pPr>
              <w:spacing w:line="360" w:lineRule="auto"/>
              <w:ind w:right="-670" w:firstLine="560" w:firstLineChars="200"/>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9" w:hRule="atLeast"/>
          <w:jc w:val="center"/>
        </w:trPr>
        <w:tc>
          <w:tcPr>
            <w:tcW w:w="2471" w:type="dxa"/>
            <w:tcBorders>
              <w:top w:val="nil"/>
            </w:tcBorders>
            <w:noWrap w:val="0"/>
            <w:vAlign w:val="center"/>
          </w:tcPr>
          <w:p>
            <w:pPr>
              <w:spacing w:line="360" w:lineRule="auto"/>
              <w:ind w:firstLine="562" w:firstLineChars="200"/>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备注</w:t>
            </w:r>
          </w:p>
        </w:tc>
        <w:tc>
          <w:tcPr>
            <w:tcW w:w="6876" w:type="dxa"/>
            <w:tcBorders>
              <w:top w:val="nil"/>
            </w:tcBorders>
            <w:noWrap w:val="0"/>
            <w:vAlign w:val="center"/>
          </w:tcPr>
          <w:p>
            <w:pPr>
              <w:spacing w:line="360" w:lineRule="auto"/>
              <w:ind w:firstLine="560" w:firstLineChars="200"/>
              <w:jc w:val="left"/>
              <w:rPr>
                <w:rFonts w:hint="eastAsia" w:ascii="仿宋" w:hAnsi="仿宋" w:eastAsia="仿宋" w:cs="仿宋"/>
                <w:color w:val="000000" w:themeColor="text1"/>
                <w:sz w:val="28"/>
                <w:szCs w:val="28"/>
                <w:lang w:val="en-US" w:eastAsia="zh-CN"/>
                <w14:textFill>
                  <w14:solidFill>
                    <w14:schemeClr w14:val="tx1"/>
                  </w14:solidFill>
                </w14:textFill>
              </w:rPr>
            </w:pPr>
          </w:p>
        </w:tc>
      </w:tr>
    </w:tbl>
    <w:p>
      <w:pPr>
        <w:spacing w:before="100" w:beforeAutospacing="1" w:after="100" w:afterAutospacing="1" w:line="360" w:lineRule="auto"/>
        <w:ind w:firstLine="562" w:firstLineChars="200"/>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供应商</w:t>
      </w:r>
      <w:r>
        <w:rPr>
          <w:rFonts w:hint="eastAsia" w:ascii="仿宋" w:hAnsi="仿宋" w:eastAsia="仿宋" w:cs="仿宋"/>
          <w:b/>
          <w:color w:val="000000" w:themeColor="text1"/>
          <w:sz w:val="28"/>
          <w:szCs w:val="28"/>
          <w14:textFill>
            <w14:solidFill>
              <w14:schemeClr w14:val="tx1"/>
            </w14:solidFill>
          </w14:textFill>
        </w:rPr>
        <w:t xml:space="preserve">(公章)：                                           </w:t>
      </w:r>
    </w:p>
    <w:p>
      <w:pPr>
        <w:spacing w:line="360" w:lineRule="auto"/>
        <w:ind w:firstLine="562" w:firstLineChars="200"/>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备注：表中最终报价即为优惠后报价，并作为评审及</w:t>
      </w:r>
      <w:r>
        <w:rPr>
          <w:rFonts w:hint="eastAsia" w:ascii="仿宋" w:hAnsi="仿宋" w:eastAsia="仿宋" w:cs="仿宋"/>
          <w:b/>
          <w:color w:val="000000" w:themeColor="text1"/>
          <w:sz w:val="28"/>
          <w:szCs w:val="28"/>
          <w:lang w:eastAsia="zh-CN"/>
          <w14:textFill>
            <w14:solidFill>
              <w14:schemeClr w14:val="tx1"/>
            </w14:solidFill>
          </w14:textFill>
        </w:rPr>
        <w:t>成交</w:t>
      </w:r>
      <w:r>
        <w:rPr>
          <w:rFonts w:hint="eastAsia" w:ascii="仿宋" w:hAnsi="仿宋" w:eastAsia="仿宋" w:cs="仿宋"/>
          <w:b/>
          <w:color w:val="000000" w:themeColor="text1"/>
          <w:sz w:val="28"/>
          <w:szCs w:val="28"/>
          <w14:textFill>
            <w14:solidFill>
              <w14:schemeClr w14:val="tx1"/>
            </w14:solidFill>
          </w14:textFill>
        </w:rPr>
        <w:t>依据。任何有选择或有条件的最终报价，或者表中某一标段填写多个报价，均为无效报价。</w:t>
      </w:r>
    </w:p>
    <w:p>
      <w:pPr>
        <w:keepNext/>
        <w:keepLines/>
        <w:spacing w:before="260" w:after="260" w:line="416" w:lineRule="auto"/>
        <w:jc w:val="center"/>
        <w:outlineLvl w:val="2"/>
        <w:rPr>
          <w:rFonts w:hint="eastAsia" w:ascii="仿宋" w:hAnsi="仿宋" w:eastAsia="仿宋" w:cs="仿宋"/>
          <w:b/>
          <w:bCs/>
          <w:color w:val="000000" w:themeColor="text1"/>
          <w:sz w:val="28"/>
          <w:szCs w:val="28"/>
          <w:lang w:eastAsia="zh-CN"/>
          <w14:textFill>
            <w14:solidFill>
              <w14:schemeClr w14:val="tx1"/>
            </w14:solidFill>
          </w14:textFill>
        </w:rPr>
      </w:pPr>
    </w:p>
    <w:p>
      <w:pPr>
        <w:keepNext/>
        <w:keepLines/>
        <w:spacing w:before="260" w:after="260" w:line="416" w:lineRule="auto"/>
        <w:jc w:val="center"/>
        <w:outlineLvl w:val="2"/>
        <w:rPr>
          <w:rFonts w:hint="eastAsia" w:ascii="仿宋" w:hAnsi="仿宋" w:eastAsia="仿宋" w:cs="仿宋"/>
          <w:b/>
          <w:bCs/>
          <w:color w:val="000000" w:themeColor="text1"/>
          <w:sz w:val="28"/>
          <w:szCs w:val="28"/>
          <w:lang w:eastAsia="zh-CN"/>
          <w14:textFill>
            <w14:solidFill>
              <w14:schemeClr w14:val="tx1"/>
            </w14:solidFill>
          </w14:textFill>
        </w:rPr>
      </w:pPr>
    </w:p>
    <w:p>
      <w:pPr>
        <w:keepNext/>
        <w:keepLines/>
        <w:spacing w:before="260" w:after="260" w:line="416" w:lineRule="auto"/>
        <w:jc w:val="center"/>
        <w:outlineLvl w:val="2"/>
        <w:rPr>
          <w:rFonts w:hint="eastAsia" w:ascii="仿宋" w:hAnsi="仿宋" w:eastAsia="仿宋" w:cs="仿宋"/>
          <w:b/>
          <w:bCs/>
          <w:color w:val="000000" w:themeColor="text1"/>
          <w:sz w:val="28"/>
          <w:szCs w:val="28"/>
          <w:lang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四．</w:t>
      </w:r>
      <w:r>
        <w:rPr>
          <w:rFonts w:hint="eastAsia" w:ascii="仿宋" w:hAnsi="仿宋" w:eastAsia="仿宋" w:cs="仿宋"/>
          <w:b/>
          <w:bCs/>
          <w:color w:val="000000" w:themeColor="text1"/>
          <w:sz w:val="28"/>
          <w:szCs w:val="28"/>
          <w:lang w:val="en-US" w:eastAsia="zh-CN"/>
          <w14:textFill>
            <w14:solidFill>
              <w14:schemeClr w14:val="tx1"/>
            </w14:solidFill>
          </w14:textFill>
        </w:rPr>
        <w:t>清单</w:t>
      </w:r>
      <w:r>
        <w:rPr>
          <w:rFonts w:hint="eastAsia" w:ascii="仿宋" w:hAnsi="仿宋" w:eastAsia="仿宋" w:cs="仿宋"/>
          <w:b/>
          <w:bCs/>
          <w:color w:val="000000" w:themeColor="text1"/>
          <w:sz w:val="28"/>
          <w:szCs w:val="28"/>
          <w14:textFill>
            <w14:solidFill>
              <w14:schemeClr w14:val="tx1"/>
            </w14:solidFill>
          </w14:textFill>
        </w:rPr>
        <w:t>报价表</w:t>
      </w:r>
    </w:p>
    <w:tbl>
      <w:tblPr>
        <w:tblStyle w:val="7"/>
        <w:tblW w:w="89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2036"/>
        <w:gridCol w:w="2025"/>
        <w:gridCol w:w="2034"/>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3" w:type="dxa"/>
            <w:noWrap w:val="0"/>
            <w:vAlign w:val="center"/>
          </w:tcPr>
          <w:p>
            <w:pPr>
              <w:pStyle w:val="5"/>
              <w:widowControl/>
              <w:numPr>
                <w:ilvl w:val="0"/>
                <w:numId w:val="0"/>
              </w:numPr>
              <w:spacing w:before="0" w:beforeAutospacing="0" w:after="0" w:afterAutospacing="0"/>
              <w:ind w:right="0" w:rightChars="0"/>
              <w:rPr>
                <w:rStyle w:val="9"/>
                <w:rFonts w:hint="eastAsia" w:ascii="仿宋" w:hAnsi="仿宋" w:eastAsia="仿宋" w:cs="仿宋"/>
                <w:b w:val="0"/>
                <w:bCs/>
                <w:color w:val="000000" w:themeColor="text1"/>
                <w:sz w:val="28"/>
                <w:szCs w:val="28"/>
                <w:vertAlign w:val="baseline"/>
                <w:lang w:val="en-US" w:eastAsia="zh-CN"/>
                <w14:textFill>
                  <w14:solidFill>
                    <w14:schemeClr w14:val="tx1"/>
                  </w14:solidFill>
                </w14:textFill>
              </w:rPr>
            </w:pPr>
            <w:r>
              <w:rPr>
                <w:rStyle w:val="9"/>
                <w:rFonts w:hint="eastAsia" w:ascii="仿宋" w:hAnsi="仿宋" w:eastAsia="仿宋" w:cs="仿宋"/>
                <w:b w:val="0"/>
                <w:bCs/>
                <w:color w:val="000000" w:themeColor="text1"/>
                <w:sz w:val="28"/>
                <w:szCs w:val="28"/>
                <w:vertAlign w:val="baseline"/>
                <w:lang w:val="en-US" w:eastAsia="zh-CN"/>
                <w14:textFill>
                  <w14:solidFill>
                    <w14:schemeClr w14:val="tx1"/>
                  </w14:solidFill>
                </w14:textFill>
              </w:rPr>
              <w:t>序号</w:t>
            </w:r>
          </w:p>
        </w:tc>
        <w:tc>
          <w:tcPr>
            <w:tcW w:w="2036" w:type="dxa"/>
            <w:noWrap w:val="0"/>
            <w:vAlign w:val="center"/>
          </w:tcPr>
          <w:p>
            <w:pPr>
              <w:pStyle w:val="5"/>
              <w:widowControl/>
              <w:numPr>
                <w:ilvl w:val="0"/>
                <w:numId w:val="0"/>
              </w:numPr>
              <w:spacing w:before="0" w:beforeAutospacing="0" w:after="0" w:afterAutospacing="0"/>
              <w:ind w:right="0" w:rightChars="0" w:firstLine="280" w:firstLineChars="100"/>
              <w:jc w:val="both"/>
              <w:rPr>
                <w:rStyle w:val="9"/>
                <w:rFonts w:hint="eastAsia" w:ascii="仿宋" w:hAnsi="仿宋" w:eastAsia="仿宋" w:cs="仿宋"/>
                <w:b w:val="0"/>
                <w:bCs/>
                <w:color w:val="000000" w:themeColor="text1"/>
                <w:sz w:val="28"/>
                <w:szCs w:val="28"/>
                <w:vertAlign w:val="baseline"/>
                <w:lang w:val="en-US" w:eastAsia="zh-CN"/>
                <w14:textFill>
                  <w14:solidFill>
                    <w14:schemeClr w14:val="tx1"/>
                  </w14:solidFill>
                </w14:textFill>
              </w:rPr>
            </w:pPr>
            <w:r>
              <w:rPr>
                <w:rStyle w:val="9"/>
                <w:rFonts w:hint="eastAsia" w:ascii="仿宋" w:hAnsi="仿宋" w:eastAsia="仿宋" w:cs="仿宋"/>
                <w:b w:val="0"/>
                <w:bCs/>
                <w:color w:val="000000" w:themeColor="text1"/>
                <w:sz w:val="28"/>
                <w:szCs w:val="28"/>
                <w:vertAlign w:val="baseline"/>
                <w:lang w:val="en-US" w:eastAsia="zh-CN"/>
                <w14:textFill>
                  <w14:solidFill>
                    <w14:schemeClr w14:val="tx1"/>
                  </w14:solidFill>
                </w14:textFill>
              </w:rPr>
              <w:t>项目名称</w:t>
            </w:r>
          </w:p>
        </w:tc>
        <w:tc>
          <w:tcPr>
            <w:tcW w:w="2025" w:type="dxa"/>
            <w:noWrap w:val="0"/>
            <w:vAlign w:val="center"/>
          </w:tcPr>
          <w:p>
            <w:pPr>
              <w:pStyle w:val="5"/>
              <w:widowControl/>
              <w:numPr>
                <w:ilvl w:val="0"/>
                <w:numId w:val="0"/>
              </w:numPr>
              <w:spacing w:before="0" w:beforeAutospacing="0" w:after="0" w:afterAutospacing="0"/>
              <w:ind w:right="0" w:rightChars="0"/>
              <w:jc w:val="center"/>
              <w:rPr>
                <w:rStyle w:val="9"/>
                <w:rFonts w:hint="eastAsia" w:ascii="仿宋" w:hAnsi="仿宋" w:eastAsia="仿宋" w:cs="仿宋"/>
                <w:b w:val="0"/>
                <w:bCs/>
                <w:color w:val="000000" w:themeColor="text1"/>
                <w:sz w:val="28"/>
                <w:szCs w:val="28"/>
                <w:vertAlign w:val="baseline"/>
                <w:lang w:val="en-US" w:eastAsia="zh-CN"/>
                <w14:textFill>
                  <w14:solidFill>
                    <w14:schemeClr w14:val="tx1"/>
                  </w14:solidFill>
                </w14:textFill>
              </w:rPr>
            </w:pPr>
            <w:r>
              <w:rPr>
                <w:rStyle w:val="9"/>
                <w:rFonts w:hint="eastAsia" w:ascii="仿宋" w:hAnsi="仿宋" w:eastAsia="仿宋" w:cs="仿宋"/>
                <w:b w:val="0"/>
                <w:bCs/>
                <w:color w:val="000000" w:themeColor="text1"/>
                <w:sz w:val="28"/>
                <w:szCs w:val="28"/>
                <w:vertAlign w:val="baseline"/>
                <w:lang w:val="en-US" w:eastAsia="zh-CN"/>
                <w14:textFill>
                  <w14:solidFill>
                    <w14:schemeClr w14:val="tx1"/>
                  </w14:solidFill>
                </w14:textFill>
              </w:rPr>
              <w:t>暂定数量</w:t>
            </w:r>
          </w:p>
        </w:tc>
        <w:tc>
          <w:tcPr>
            <w:tcW w:w="2034" w:type="dxa"/>
            <w:noWrap w:val="0"/>
            <w:vAlign w:val="center"/>
          </w:tcPr>
          <w:p>
            <w:pPr>
              <w:pStyle w:val="5"/>
              <w:widowControl/>
              <w:numPr>
                <w:ilvl w:val="0"/>
                <w:numId w:val="0"/>
              </w:numPr>
              <w:spacing w:before="0" w:beforeAutospacing="0" w:after="0" w:afterAutospacing="0"/>
              <w:ind w:right="0" w:rightChars="0" w:firstLine="280" w:firstLineChars="100"/>
              <w:jc w:val="center"/>
              <w:rPr>
                <w:rStyle w:val="9"/>
                <w:rFonts w:hint="eastAsia" w:ascii="仿宋" w:hAnsi="仿宋" w:eastAsia="仿宋" w:cs="仿宋"/>
                <w:b w:val="0"/>
                <w:bCs/>
                <w:color w:val="000000" w:themeColor="text1"/>
                <w:sz w:val="28"/>
                <w:szCs w:val="28"/>
                <w:vertAlign w:val="baseline"/>
                <w:lang w:val="en-US" w:eastAsia="zh-CN"/>
                <w14:textFill>
                  <w14:solidFill>
                    <w14:schemeClr w14:val="tx1"/>
                  </w14:solidFill>
                </w14:textFill>
              </w:rPr>
            </w:pPr>
            <w:r>
              <w:rPr>
                <w:rStyle w:val="9"/>
                <w:rFonts w:hint="eastAsia" w:ascii="仿宋" w:hAnsi="仿宋" w:eastAsia="仿宋" w:cs="仿宋"/>
                <w:b w:val="0"/>
                <w:bCs/>
                <w:color w:val="000000" w:themeColor="text1"/>
                <w:sz w:val="28"/>
                <w:szCs w:val="28"/>
                <w:vertAlign w:val="baseline"/>
                <w:lang w:val="en-US" w:eastAsia="zh-CN"/>
                <w14:textFill>
                  <w14:solidFill>
                    <w14:schemeClr w14:val="tx1"/>
                  </w14:solidFill>
                </w14:textFill>
              </w:rPr>
              <w:t>单价（元）</w:t>
            </w:r>
          </w:p>
        </w:tc>
        <w:tc>
          <w:tcPr>
            <w:tcW w:w="1934" w:type="dxa"/>
            <w:noWrap w:val="0"/>
            <w:vAlign w:val="center"/>
          </w:tcPr>
          <w:p>
            <w:pPr>
              <w:pStyle w:val="5"/>
              <w:widowControl/>
              <w:numPr>
                <w:ilvl w:val="0"/>
                <w:numId w:val="0"/>
              </w:numPr>
              <w:spacing w:before="0" w:beforeAutospacing="0" w:after="0" w:afterAutospacing="0"/>
              <w:ind w:right="0" w:rightChars="0" w:firstLine="280" w:firstLineChars="100"/>
              <w:jc w:val="center"/>
              <w:rPr>
                <w:rStyle w:val="9"/>
                <w:rFonts w:hint="eastAsia" w:ascii="仿宋" w:hAnsi="仿宋" w:eastAsia="仿宋" w:cs="仿宋"/>
                <w:b w:val="0"/>
                <w:bCs/>
                <w:color w:val="000000" w:themeColor="text1"/>
                <w:sz w:val="28"/>
                <w:szCs w:val="28"/>
                <w:vertAlign w:val="baseline"/>
                <w:lang w:val="en-US" w:eastAsia="zh-CN"/>
                <w14:textFill>
                  <w14:solidFill>
                    <w14:schemeClr w14:val="tx1"/>
                  </w14:solidFill>
                </w14:textFill>
              </w:rPr>
            </w:pPr>
            <w:r>
              <w:rPr>
                <w:rStyle w:val="9"/>
                <w:rFonts w:hint="eastAsia" w:ascii="仿宋" w:hAnsi="仿宋" w:eastAsia="仿宋" w:cs="仿宋"/>
                <w:b w:val="0"/>
                <w:bCs/>
                <w:color w:val="000000" w:themeColor="text1"/>
                <w:sz w:val="28"/>
                <w:szCs w:val="28"/>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3" w:type="dxa"/>
            <w:noWrap w:val="0"/>
            <w:vAlign w:val="center"/>
          </w:tcPr>
          <w:p>
            <w:pPr>
              <w:pStyle w:val="5"/>
              <w:widowControl/>
              <w:numPr>
                <w:ilvl w:val="0"/>
                <w:numId w:val="0"/>
              </w:numPr>
              <w:spacing w:before="0" w:beforeAutospacing="0" w:after="0" w:afterAutospacing="0"/>
              <w:ind w:right="0" w:rightChars="0" w:firstLine="280" w:firstLineChars="100"/>
              <w:jc w:val="center"/>
              <w:rPr>
                <w:rStyle w:val="9"/>
                <w:rFonts w:hint="eastAsia" w:ascii="仿宋" w:hAnsi="仿宋" w:eastAsia="仿宋" w:cs="仿宋"/>
                <w:b w:val="0"/>
                <w:bCs/>
                <w:color w:val="000000" w:themeColor="text1"/>
                <w:sz w:val="28"/>
                <w:szCs w:val="28"/>
                <w:highlight w:val="yellow"/>
                <w:vertAlign w:val="baseline"/>
                <w:lang w:val="en-US" w:eastAsia="zh-CN"/>
                <w14:textFill>
                  <w14:solidFill>
                    <w14:schemeClr w14:val="tx1"/>
                  </w14:solidFill>
                </w14:textFill>
              </w:rPr>
            </w:pPr>
            <w:r>
              <w:rPr>
                <w:rStyle w:val="9"/>
                <w:rFonts w:hint="eastAsia" w:ascii="仿宋" w:hAnsi="仿宋" w:eastAsia="仿宋" w:cs="仿宋"/>
                <w:b w:val="0"/>
                <w:bCs/>
                <w:color w:val="000000" w:themeColor="text1"/>
                <w:sz w:val="28"/>
                <w:szCs w:val="28"/>
                <w:highlight w:val="yellow"/>
                <w:vertAlign w:val="baseline"/>
                <w:lang w:val="en-US" w:eastAsia="zh-CN"/>
                <w14:textFill>
                  <w14:solidFill>
                    <w14:schemeClr w14:val="tx1"/>
                  </w14:solidFill>
                </w14:textFill>
              </w:rPr>
              <w:t>1</w:t>
            </w:r>
          </w:p>
        </w:tc>
        <w:tc>
          <w:tcPr>
            <w:tcW w:w="2036" w:type="dxa"/>
            <w:noWrap w:val="0"/>
            <w:vAlign w:val="center"/>
          </w:tcPr>
          <w:p>
            <w:pPr>
              <w:pStyle w:val="5"/>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exact"/>
              <w:ind w:right="0" w:rightChars="0"/>
              <w:jc w:val="center"/>
              <w:textAlignment w:val="auto"/>
              <w:rPr>
                <w:rStyle w:val="9"/>
                <w:rFonts w:hint="eastAsia" w:ascii="仿宋" w:hAnsi="仿宋" w:eastAsia="仿宋" w:cs="仿宋"/>
                <w:b w:val="0"/>
                <w:bCs/>
                <w:color w:val="000000" w:themeColor="text1"/>
                <w:sz w:val="28"/>
                <w:szCs w:val="28"/>
                <w:highlight w:val="yellow"/>
                <w:vertAlign w:val="baseline"/>
                <w:lang w:val="en-US" w:eastAsia="zh-CN"/>
                <w14:textFill>
                  <w14:solidFill>
                    <w14:schemeClr w14:val="tx1"/>
                  </w14:solidFill>
                </w14:textFill>
              </w:rPr>
            </w:pPr>
            <w:r>
              <w:rPr>
                <w:rStyle w:val="9"/>
                <w:rFonts w:hint="eastAsia" w:ascii="仿宋" w:hAnsi="仿宋" w:eastAsia="仿宋" w:cs="仿宋"/>
                <w:b w:val="0"/>
                <w:bCs/>
                <w:color w:val="000000" w:themeColor="text1"/>
                <w:sz w:val="28"/>
                <w:szCs w:val="28"/>
                <w:highlight w:val="yellow"/>
                <w:vertAlign w:val="baseline"/>
                <w:lang w:val="en-US" w:eastAsia="zh-CN"/>
                <w14:textFill>
                  <w14:solidFill>
                    <w14:schemeClr w14:val="tx1"/>
                  </w14:solidFill>
                </w14:textFill>
              </w:rPr>
              <w:t>充电桩流量卡年度流量费</w:t>
            </w:r>
          </w:p>
        </w:tc>
        <w:tc>
          <w:tcPr>
            <w:tcW w:w="2025" w:type="dxa"/>
            <w:noWrap w:val="0"/>
            <w:vAlign w:val="center"/>
          </w:tcPr>
          <w:p>
            <w:pPr>
              <w:pStyle w:val="5"/>
              <w:widowControl/>
              <w:numPr>
                <w:ilvl w:val="0"/>
                <w:numId w:val="0"/>
              </w:numPr>
              <w:spacing w:before="0" w:beforeAutospacing="0" w:after="0" w:afterAutospacing="0"/>
              <w:ind w:right="0" w:rightChars="0"/>
              <w:jc w:val="center"/>
              <w:rPr>
                <w:rStyle w:val="9"/>
                <w:rFonts w:hint="default" w:ascii="仿宋" w:hAnsi="仿宋" w:eastAsia="仿宋" w:cs="仿宋"/>
                <w:b w:val="0"/>
                <w:bCs/>
                <w:color w:val="000000" w:themeColor="text1"/>
                <w:sz w:val="28"/>
                <w:szCs w:val="28"/>
                <w:highlight w:val="yellow"/>
                <w:vertAlign w:val="baseline"/>
                <w:lang w:val="en-US" w:eastAsia="zh-CN"/>
                <w14:textFill>
                  <w14:solidFill>
                    <w14:schemeClr w14:val="tx1"/>
                  </w14:solidFill>
                </w14:textFill>
              </w:rPr>
            </w:pPr>
            <w:r>
              <w:rPr>
                <w:rStyle w:val="9"/>
                <w:rFonts w:hint="eastAsia" w:ascii="仿宋" w:hAnsi="仿宋" w:eastAsia="仿宋" w:cs="仿宋"/>
                <w:b w:val="0"/>
                <w:bCs/>
                <w:color w:val="000000" w:themeColor="text1"/>
                <w:sz w:val="28"/>
                <w:szCs w:val="28"/>
                <w:highlight w:val="yellow"/>
                <w:vertAlign w:val="baseline"/>
                <w:lang w:val="en-US" w:eastAsia="zh-CN"/>
                <w14:textFill>
                  <w14:solidFill>
                    <w14:schemeClr w14:val="tx1"/>
                  </w14:solidFill>
                </w14:textFill>
              </w:rPr>
              <w:t>366</w:t>
            </w:r>
          </w:p>
        </w:tc>
        <w:tc>
          <w:tcPr>
            <w:tcW w:w="2034" w:type="dxa"/>
            <w:noWrap w:val="0"/>
            <w:vAlign w:val="center"/>
          </w:tcPr>
          <w:p>
            <w:pPr>
              <w:pStyle w:val="5"/>
              <w:widowControl/>
              <w:numPr>
                <w:ilvl w:val="0"/>
                <w:numId w:val="0"/>
              </w:numPr>
              <w:spacing w:before="0" w:beforeAutospacing="0" w:after="0" w:afterAutospacing="0"/>
              <w:ind w:right="0" w:rightChars="0" w:firstLine="280" w:firstLineChars="100"/>
              <w:jc w:val="center"/>
              <w:rPr>
                <w:rStyle w:val="9"/>
                <w:rFonts w:hint="eastAsia" w:ascii="仿宋" w:hAnsi="仿宋" w:eastAsia="仿宋" w:cs="仿宋"/>
                <w:b w:val="0"/>
                <w:bCs/>
                <w:color w:val="000000" w:themeColor="text1"/>
                <w:sz w:val="28"/>
                <w:szCs w:val="28"/>
                <w:highlight w:val="yellow"/>
                <w:vertAlign w:val="baseline"/>
                <w:lang w:val="en-US" w:eastAsia="zh-CN"/>
                <w14:textFill>
                  <w14:solidFill>
                    <w14:schemeClr w14:val="tx1"/>
                  </w14:solidFill>
                </w14:textFill>
              </w:rPr>
            </w:pPr>
          </w:p>
        </w:tc>
        <w:tc>
          <w:tcPr>
            <w:tcW w:w="1934" w:type="dxa"/>
            <w:noWrap w:val="0"/>
            <w:vAlign w:val="center"/>
          </w:tcPr>
          <w:p>
            <w:pPr>
              <w:pStyle w:val="5"/>
              <w:widowControl/>
              <w:numPr>
                <w:ilvl w:val="0"/>
                <w:numId w:val="0"/>
              </w:numPr>
              <w:spacing w:before="0" w:beforeAutospacing="0" w:after="0" w:afterAutospacing="0"/>
              <w:ind w:right="0" w:rightChars="0" w:firstLine="280" w:firstLineChars="100"/>
              <w:jc w:val="center"/>
              <w:rPr>
                <w:rStyle w:val="9"/>
                <w:rFonts w:hint="eastAsia" w:ascii="仿宋" w:hAnsi="仿宋" w:eastAsia="仿宋" w:cs="仿宋"/>
                <w:b w:val="0"/>
                <w:bCs/>
                <w:color w:val="000000" w:themeColor="text1"/>
                <w:sz w:val="28"/>
                <w:szCs w:val="28"/>
                <w:highlight w:val="yellow"/>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3" w:type="dxa"/>
            <w:noWrap w:val="0"/>
            <w:vAlign w:val="center"/>
          </w:tcPr>
          <w:p>
            <w:pPr>
              <w:pStyle w:val="5"/>
              <w:widowControl/>
              <w:numPr>
                <w:ilvl w:val="0"/>
                <w:numId w:val="0"/>
              </w:numPr>
              <w:spacing w:before="0" w:beforeAutospacing="0" w:after="0" w:afterAutospacing="0"/>
              <w:ind w:right="0" w:rightChars="0" w:firstLine="280" w:firstLineChars="100"/>
              <w:jc w:val="center"/>
              <w:rPr>
                <w:rStyle w:val="9"/>
                <w:rFonts w:hint="eastAsia" w:ascii="仿宋" w:hAnsi="仿宋" w:eastAsia="仿宋" w:cs="仿宋"/>
                <w:b w:val="0"/>
                <w:bCs/>
                <w:color w:val="000000" w:themeColor="text1"/>
                <w:sz w:val="28"/>
                <w:szCs w:val="28"/>
                <w:highlight w:val="yellow"/>
                <w:vertAlign w:val="baseline"/>
                <w:lang w:val="en-US" w:eastAsia="zh-CN"/>
                <w14:textFill>
                  <w14:solidFill>
                    <w14:schemeClr w14:val="tx1"/>
                  </w14:solidFill>
                </w14:textFill>
              </w:rPr>
            </w:pPr>
            <w:r>
              <w:rPr>
                <w:rStyle w:val="9"/>
                <w:rFonts w:hint="eastAsia" w:ascii="仿宋" w:hAnsi="仿宋" w:eastAsia="仿宋" w:cs="仿宋"/>
                <w:b w:val="0"/>
                <w:bCs/>
                <w:color w:val="000000" w:themeColor="text1"/>
                <w:sz w:val="28"/>
                <w:szCs w:val="28"/>
                <w:highlight w:val="yellow"/>
                <w:vertAlign w:val="baseline"/>
                <w:lang w:val="en-US" w:eastAsia="zh-CN"/>
                <w14:textFill>
                  <w14:solidFill>
                    <w14:schemeClr w14:val="tx1"/>
                  </w14:solidFill>
                </w14:textFill>
              </w:rPr>
              <w:t>2</w:t>
            </w:r>
          </w:p>
        </w:tc>
        <w:tc>
          <w:tcPr>
            <w:tcW w:w="2036" w:type="dxa"/>
            <w:noWrap w:val="0"/>
            <w:vAlign w:val="center"/>
          </w:tcPr>
          <w:p>
            <w:pPr>
              <w:pStyle w:val="5"/>
              <w:widowControl/>
              <w:numPr>
                <w:ilvl w:val="0"/>
                <w:numId w:val="0"/>
              </w:numPr>
              <w:spacing w:before="0" w:beforeAutospacing="0" w:after="0" w:afterAutospacing="0"/>
              <w:ind w:right="0" w:rightChars="0"/>
              <w:jc w:val="center"/>
              <w:rPr>
                <w:rStyle w:val="9"/>
                <w:rFonts w:hint="eastAsia" w:ascii="仿宋" w:hAnsi="仿宋" w:eastAsia="仿宋" w:cs="仿宋"/>
                <w:b w:val="0"/>
                <w:bCs/>
                <w:color w:val="000000" w:themeColor="text1"/>
                <w:sz w:val="28"/>
                <w:szCs w:val="28"/>
                <w:highlight w:val="yellow"/>
                <w:vertAlign w:val="baseline"/>
                <w:lang w:val="en-US" w:eastAsia="zh-CN"/>
                <w14:textFill>
                  <w14:solidFill>
                    <w14:schemeClr w14:val="tx1"/>
                  </w14:solidFill>
                </w14:textFill>
              </w:rPr>
            </w:pPr>
            <w:r>
              <w:rPr>
                <w:rStyle w:val="9"/>
                <w:rFonts w:hint="eastAsia" w:ascii="仿宋" w:hAnsi="仿宋" w:eastAsia="仿宋" w:cs="仿宋"/>
                <w:b w:val="0"/>
                <w:bCs/>
                <w:color w:val="000000" w:themeColor="text1"/>
                <w:sz w:val="28"/>
                <w:szCs w:val="28"/>
                <w:highlight w:val="yellow"/>
                <w:vertAlign w:val="baseline"/>
                <w:lang w:val="en-US" w:eastAsia="zh-CN"/>
                <w14:textFill>
                  <w14:solidFill>
                    <w14:schemeClr w14:val="tx1"/>
                  </w14:solidFill>
                </w14:textFill>
              </w:rPr>
              <w:t>平台服务费</w:t>
            </w:r>
          </w:p>
        </w:tc>
        <w:tc>
          <w:tcPr>
            <w:tcW w:w="2025" w:type="dxa"/>
            <w:noWrap w:val="0"/>
            <w:vAlign w:val="center"/>
          </w:tcPr>
          <w:p>
            <w:pPr>
              <w:pStyle w:val="5"/>
              <w:widowControl/>
              <w:numPr>
                <w:ilvl w:val="0"/>
                <w:numId w:val="0"/>
              </w:numPr>
              <w:spacing w:before="0" w:beforeAutospacing="0" w:after="0" w:afterAutospacing="0"/>
              <w:ind w:right="0" w:rightChars="0"/>
              <w:jc w:val="center"/>
              <w:rPr>
                <w:rStyle w:val="9"/>
                <w:rFonts w:hint="default" w:ascii="仿宋" w:hAnsi="仿宋" w:eastAsia="仿宋" w:cs="仿宋"/>
                <w:b w:val="0"/>
                <w:bCs/>
                <w:color w:val="000000" w:themeColor="text1"/>
                <w:sz w:val="28"/>
                <w:szCs w:val="28"/>
                <w:highlight w:val="yellow"/>
                <w:vertAlign w:val="baseline"/>
                <w:lang w:val="en-US" w:eastAsia="zh-CN"/>
                <w14:textFill>
                  <w14:solidFill>
                    <w14:schemeClr w14:val="tx1"/>
                  </w14:solidFill>
                </w14:textFill>
              </w:rPr>
            </w:pPr>
            <w:r>
              <w:rPr>
                <w:rStyle w:val="9"/>
                <w:rFonts w:hint="eastAsia" w:ascii="仿宋" w:hAnsi="仿宋" w:eastAsia="仿宋" w:cs="仿宋"/>
                <w:b w:val="0"/>
                <w:bCs/>
                <w:color w:val="000000" w:themeColor="text1"/>
                <w:sz w:val="28"/>
                <w:szCs w:val="28"/>
                <w:highlight w:val="yellow"/>
                <w:vertAlign w:val="baseline"/>
                <w:lang w:val="en-US" w:eastAsia="zh-CN"/>
                <w14:textFill>
                  <w14:solidFill>
                    <w14:schemeClr w14:val="tx1"/>
                  </w14:solidFill>
                </w14:textFill>
              </w:rPr>
              <w:t>1</w:t>
            </w:r>
          </w:p>
        </w:tc>
        <w:tc>
          <w:tcPr>
            <w:tcW w:w="2034" w:type="dxa"/>
            <w:noWrap w:val="0"/>
            <w:vAlign w:val="center"/>
          </w:tcPr>
          <w:p>
            <w:pPr>
              <w:pStyle w:val="5"/>
              <w:widowControl/>
              <w:numPr>
                <w:ilvl w:val="0"/>
                <w:numId w:val="0"/>
              </w:numPr>
              <w:spacing w:before="0" w:beforeAutospacing="0" w:after="0" w:afterAutospacing="0"/>
              <w:ind w:right="0" w:rightChars="0"/>
              <w:jc w:val="center"/>
              <w:rPr>
                <w:rStyle w:val="9"/>
                <w:rFonts w:hint="eastAsia" w:ascii="仿宋" w:hAnsi="仿宋" w:eastAsia="仿宋" w:cs="仿宋"/>
                <w:b w:val="0"/>
                <w:bCs/>
                <w:color w:val="000000" w:themeColor="text1"/>
                <w:sz w:val="28"/>
                <w:szCs w:val="28"/>
                <w:highlight w:val="yellow"/>
                <w:vertAlign w:val="baseline"/>
                <w:lang w:val="en-US" w:eastAsia="zh-CN"/>
                <w14:textFill>
                  <w14:solidFill>
                    <w14:schemeClr w14:val="tx1"/>
                  </w14:solidFill>
                </w14:textFill>
              </w:rPr>
            </w:pPr>
          </w:p>
        </w:tc>
        <w:tc>
          <w:tcPr>
            <w:tcW w:w="1934" w:type="dxa"/>
            <w:noWrap w:val="0"/>
            <w:vAlign w:val="center"/>
          </w:tcPr>
          <w:p>
            <w:pPr>
              <w:pStyle w:val="5"/>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exact"/>
              <w:ind w:right="0" w:rightChars="0"/>
              <w:jc w:val="center"/>
              <w:textAlignment w:val="auto"/>
              <w:rPr>
                <w:rStyle w:val="9"/>
                <w:rFonts w:hint="eastAsia" w:ascii="仿宋" w:hAnsi="仿宋" w:eastAsia="仿宋" w:cs="仿宋"/>
                <w:b w:val="0"/>
                <w:bCs/>
                <w:color w:val="000000" w:themeColor="text1"/>
                <w:sz w:val="28"/>
                <w:szCs w:val="28"/>
                <w:highlight w:val="yellow"/>
                <w:vertAlign w:val="baseline"/>
                <w:lang w:val="en-US" w:eastAsia="zh-CN"/>
                <w14:textFill>
                  <w14:solidFill>
                    <w14:schemeClr w14:val="tx1"/>
                  </w14:solidFill>
                </w14:textFill>
              </w:rPr>
            </w:pPr>
            <w:r>
              <w:rPr>
                <w:rStyle w:val="9"/>
                <w:rFonts w:hint="eastAsia" w:ascii="仿宋" w:hAnsi="仿宋" w:eastAsia="仿宋" w:cs="仿宋"/>
                <w:b w:val="0"/>
                <w:bCs/>
                <w:color w:val="000000" w:themeColor="text1"/>
                <w:sz w:val="28"/>
                <w:szCs w:val="28"/>
                <w:highlight w:val="yellow"/>
                <w:vertAlign w:val="baseline"/>
                <w:lang w:val="en-US" w:eastAsia="zh-CN"/>
                <w14:textFill>
                  <w14:solidFill>
                    <w14:schemeClr w14:val="tx1"/>
                  </w14:solidFill>
                </w14:textFill>
              </w:rPr>
              <w:t>可约定服务费的费率或单价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3" w:type="dxa"/>
            <w:noWrap w:val="0"/>
            <w:vAlign w:val="center"/>
          </w:tcPr>
          <w:p>
            <w:pPr>
              <w:pStyle w:val="5"/>
              <w:widowControl/>
              <w:numPr>
                <w:ilvl w:val="0"/>
                <w:numId w:val="0"/>
              </w:numPr>
              <w:spacing w:before="0" w:beforeAutospacing="0" w:after="0" w:afterAutospacing="0"/>
              <w:ind w:right="0" w:rightChars="0" w:firstLine="280" w:firstLineChars="100"/>
              <w:jc w:val="center"/>
              <w:rPr>
                <w:rStyle w:val="9"/>
                <w:rFonts w:hint="eastAsia" w:ascii="仿宋" w:hAnsi="仿宋" w:eastAsia="仿宋" w:cs="仿宋"/>
                <w:b w:val="0"/>
                <w:bCs/>
                <w:color w:val="000000" w:themeColor="text1"/>
                <w:sz w:val="28"/>
                <w:szCs w:val="28"/>
                <w:vertAlign w:val="baseline"/>
                <w:lang w:val="en-US" w:eastAsia="zh-CN"/>
                <w14:textFill>
                  <w14:solidFill>
                    <w14:schemeClr w14:val="tx1"/>
                  </w14:solidFill>
                </w14:textFill>
              </w:rPr>
            </w:pPr>
            <w:r>
              <w:rPr>
                <w:rStyle w:val="9"/>
                <w:rFonts w:hint="eastAsia" w:ascii="仿宋" w:hAnsi="仿宋" w:eastAsia="仿宋" w:cs="仿宋"/>
                <w:b w:val="0"/>
                <w:bCs/>
                <w:color w:val="000000" w:themeColor="text1"/>
                <w:sz w:val="28"/>
                <w:szCs w:val="28"/>
                <w:vertAlign w:val="baseline"/>
                <w:lang w:val="en-US" w:eastAsia="zh-CN"/>
                <w14:textFill>
                  <w14:solidFill>
                    <w14:schemeClr w14:val="tx1"/>
                  </w14:solidFill>
                </w14:textFill>
              </w:rPr>
              <w:t>3</w:t>
            </w:r>
          </w:p>
        </w:tc>
        <w:tc>
          <w:tcPr>
            <w:tcW w:w="2036" w:type="dxa"/>
            <w:noWrap w:val="0"/>
            <w:vAlign w:val="center"/>
          </w:tcPr>
          <w:p>
            <w:pPr>
              <w:pStyle w:val="5"/>
              <w:widowControl/>
              <w:numPr>
                <w:ilvl w:val="0"/>
                <w:numId w:val="0"/>
              </w:numPr>
              <w:spacing w:before="0" w:beforeAutospacing="0" w:after="0" w:afterAutospacing="0"/>
              <w:ind w:right="0" w:rightChars="0"/>
              <w:jc w:val="center"/>
              <w:rPr>
                <w:rStyle w:val="9"/>
                <w:rFonts w:hint="eastAsia" w:ascii="仿宋" w:hAnsi="仿宋" w:eastAsia="仿宋" w:cs="仿宋"/>
                <w:b w:val="0"/>
                <w:bCs/>
                <w:color w:val="000000" w:themeColor="text1"/>
                <w:sz w:val="28"/>
                <w:szCs w:val="28"/>
                <w:vertAlign w:val="baseline"/>
                <w:lang w:val="en-US" w:eastAsia="zh-CN"/>
                <w14:textFill>
                  <w14:solidFill>
                    <w14:schemeClr w14:val="tx1"/>
                  </w14:solidFill>
                </w14:textFill>
              </w:rPr>
            </w:pPr>
          </w:p>
        </w:tc>
        <w:tc>
          <w:tcPr>
            <w:tcW w:w="2025" w:type="dxa"/>
            <w:noWrap w:val="0"/>
            <w:vAlign w:val="center"/>
          </w:tcPr>
          <w:p>
            <w:pPr>
              <w:pStyle w:val="5"/>
              <w:widowControl/>
              <w:numPr>
                <w:ilvl w:val="0"/>
                <w:numId w:val="0"/>
              </w:numPr>
              <w:spacing w:before="0" w:beforeAutospacing="0" w:after="0" w:afterAutospacing="0"/>
              <w:ind w:right="0" w:rightChars="0"/>
              <w:jc w:val="center"/>
              <w:rPr>
                <w:rStyle w:val="9"/>
                <w:rFonts w:hint="eastAsia" w:ascii="仿宋" w:hAnsi="仿宋" w:eastAsia="仿宋" w:cs="仿宋"/>
                <w:b w:val="0"/>
                <w:bCs/>
                <w:color w:val="000000" w:themeColor="text1"/>
                <w:sz w:val="28"/>
                <w:szCs w:val="28"/>
                <w:vertAlign w:val="baseline"/>
                <w:lang w:val="en-US" w:eastAsia="zh-CN"/>
                <w14:textFill>
                  <w14:solidFill>
                    <w14:schemeClr w14:val="tx1"/>
                  </w14:solidFill>
                </w14:textFill>
              </w:rPr>
            </w:pPr>
          </w:p>
        </w:tc>
        <w:tc>
          <w:tcPr>
            <w:tcW w:w="2034" w:type="dxa"/>
            <w:noWrap w:val="0"/>
            <w:vAlign w:val="center"/>
          </w:tcPr>
          <w:p>
            <w:pPr>
              <w:pStyle w:val="5"/>
              <w:widowControl/>
              <w:numPr>
                <w:ilvl w:val="0"/>
                <w:numId w:val="0"/>
              </w:numPr>
              <w:spacing w:before="0" w:beforeAutospacing="0" w:after="0" w:afterAutospacing="0"/>
              <w:ind w:right="0" w:rightChars="0"/>
              <w:jc w:val="center"/>
              <w:rPr>
                <w:rStyle w:val="9"/>
                <w:rFonts w:hint="eastAsia" w:ascii="仿宋" w:hAnsi="仿宋" w:eastAsia="仿宋" w:cs="仿宋"/>
                <w:b w:val="0"/>
                <w:bCs/>
                <w:color w:val="000000" w:themeColor="text1"/>
                <w:sz w:val="28"/>
                <w:szCs w:val="28"/>
                <w:vertAlign w:val="baseline"/>
                <w:lang w:val="en-US" w:eastAsia="zh-CN"/>
                <w14:textFill>
                  <w14:solidFill>
                    <w14:schemeClr w14:val="tx1"/>
                  </w14:solidFill>
                </w14:textFill>
              </w:rPr>
            </w:pPr>
          </w:p>
        </w:tc>
        <w:tc>
          <w:tcPr>
            <w:tcW w:w="1934" w:type="dxa"/>
            <w:noWrap w:val="0"/>
            <w:vAlign w:val="center"/>
          </w:tcPr>
          <w:p>
            <w:pPr>
              <w:pStyle w:val="5"/>
              <w:widowControl/>
              <w:numPr>
                <w:ilvl w:val="0"/>
                <w:numId w:val="0"/>
              </w:numPr>
              <w:spacing w:before="0" w:beforeAutospacing="0" w:after="0" w:afterAutospacing="0"/>
              <w:ind w:right="0" w:rightChars="0"/>
              <w:jc w:val="center"/>
              <w:rPr>
                <w:rStyle w:val="9"/>
                <w:rFonts w:hint="eastAsia" w:ascii="仿宋" w:hAnsi="仿宋" w:eastAsia="仿宋" w:cs="仿宋"/>
                <w:b w:val="0"/>
                <w:bCs/>
                <w:color w:val="000000" w:themeColor="text1"/>
                <w:sz w:val="28"/>
                <w:szCs w:val="28"/>
                <w:vertAlign w:val="baseline"/>
                <w:lang w:val="en-US" w:eastAsia="zh-CN"/>
                <w14:textFill>
                  <w14:solidFill>
                    <w14:schemeClr w14:val="tx1"/>
                  </w14:solidFill>
                </w14:textFill>
              </w:rPr>
            </w:pPr>
          </w:p>
        </w:tc>
      </w:tr>
    </w:tbl>
    <w:p>
      <w:pPr>
        <w:spacing w:line="360" w:lineRule="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供应商</w:t>
      </w:r>
      <w:r>
        <w:rPr>
          <w:rFonts w:hint="eastAsia" w:ascii="仿宋" w:hAnsi="仿宋" w:eastAsia="仿宋" w:cs="仿宋"/>
          <w:b/>
          <w:color w:val="000000" w:themeColor="text1"/>
          <w:sz w:val="28"/>
          <w:szCs w:val="28"/>
          <w14:textFill>
            <w14:solidFill>
              <w14:schemeClr w14:val="tx1"/>
            </w14:solidFill>
          </w14:textFill>
        </w:rPr>
        <w:t>公章：</w:t>
      </w:r>
    </w:p>
    <w:p>
      <w:pPr>
        <w:adjustRightInd w:val="0"/>
        <w:snapToGrid w:val="0"/>
        <w:spacing w:line="360" w:lineRule="auto"/>
        <w:rPr>
          <w:rFonts w:hint="eastAsia" w:ascii="仿宋" w:hAnsi="仿宋" w:eastAsia="仿宋" w:cs="仿宋"/>
          <w:b/>
          <w:bCs/>
          <w:color w:val="000000" w:themeColor="text1"/>
          <w:sz w:val="28"/>
          <w:szCs w:val="28"/>
          <w14:textFill>
            <w14:solidFill>
              <w14:schemeClr w14:val="tx1"/>
            </w14:solidFill>
          </w14:textFill>
        </w:rPr>
      </w:pPr>
    </w:p>
    <w:p>
      <w:pPr>
        <w:adjustRightInd w:val="0"/>
        <w:snapToGrid w:val="0"/>
        <w:spacing w:line="360" w:lineRule="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备注：</w:t>
      </w:r>
    </w:p>
    <w:p>
      <w:pPr>
        <w:keepNext/>
        <w:keepLines/>
        <w:spacing w:before="260" w:after="260" w:line="416" w:lineRule="auto"/>
        <w:ind w:firstLine="562" w:firstLineChars="200"/>
        <w:jc w:val="left"/>
        <w:outlineLvl w:val="2"/>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表中所列</w:t>
      </w:r>
      <w:r>
        <w:rPr>
          <w:rFonts w:hint="eastAsia" w:ascii="仿宋" w:hAnsi="仿宋" w:eastAsia="仿宋" w:cs="仿宋"/>
          <w:b/>
          <w:bCs/>
          <w:color w:val="000000" w:themeColor="text1"/>
          <w:sz w:val="28"/>
          <w:szCs w:val="28"/>
          <w:lang w:val="en-US" w:eastAsia="zh-CN"/>
          <w14:textFill>
            <w14:solidFill>
              <w14:schemeClr w14:val="tx1"/>
            </w14:solidFill>
          </w14:textFill>
        </w:rPr>
        <w:t>货物或服务</w:t>
      </w:r>
      <w:r>
        <w:rPr>
          <w:rFonts w:hint="eastAsia" w:ascii="仿宋" w:hAnsi="仿宋" w:eastAsia="仿宋" w:cs="仿宋"/>
          <w:b/>
          <w:bCs/>
          <w:color w:val="000000" w:themeColor="text1"/>
          <w:sz w:val="28"/>
          <w:szCs w:val="28"/>
          <w14:textFill>
            <w14:solidFill>
              <w14:schemeClr w14:val="tx1"/>
            </w14:solidFill>
          </w14:textFill>
        </w:rPr>
        <w:t>为对应本项目需求的全部货物</w:t>
      </w:r>
      <w:r>
        <w:rPr>
          <w:rFonts w:hint="eastAsia" w:ascii="仿宋" w:hAnsi="仿宋" w:eastAsia="仿宋" w:cs="仿宋"/>
          <w:b/>
          <w:bCs/>
          <w:color w:val="000000" w:themeColor="text1"/>
          <w:sz w:val="28"/>
          <w:szCs w:val="28"/>
          <w:lang w:val="en-US" w:eastAsia="zh-CN"/>
          <w14:textFill>
            <w14:solidFill>
              <w14:schemeClr w14:val="tx1"/>
            </w14:solidFill>
          </w14:textFill>
        </w:rPr>
        <w:t>或服务</w:t>
      </w:r>
      <w:r>
        <w:rPr>
          <w:rFonts w:hint="eastAsia" w:ascii="仿宋" w:hAnsi="仿宋" w:eastAsia="仿宋" w:cs="仿宋"/>
          <w:b/>
          <w:bCs/>
          <w:color w:val="000000" w:themeColor="text1"/>
          <w:sz w:val="28"/>
          <w:szCs w:val="28"/>
          <w14:textFill>
            <w14:solidFill>
              <w14:schemeClr w14:val="tx1"/>
            </w14:solidFill>
          </w14:textFill>
        </w:rPr>
        <w:t>及所需附件购置费、包装费、运输费、人工费、保险费、安装费、调试费、各种税费、资料费、售后服务费及完成项目应有的全部费用。如有漏项或缺项，</w:t>
      </w:r>
      <w:r>
        <w:rPr>
          <w:rFonts w:hint="eastAsia" w:ascii="仿宋" w:hAnsi="仿宋" w:eastAsia="仿宋" w:cs="仿宋"/>
          <w:b/>
          <w:bCs/>
          <w:color w:val="000000" w:themeColor="text1"/>
          <w:sz w:val="28"/>
          <w:szCs w:val="28"/>
          <w:lang w:eastAsia="zh-CN"/>
          <w14:textFill>
            <w14:solidFill>
              <w14:schemeClr w14:val="tx1"/>
            </w14:solidFill>
          </w14:textFill>
        </w:rPr>
        <w:t>供应商</w:t>
      </w:r>
      <w:r>
        <w:rPr>
          <w:rFonts w:hint="eastAsia" w:ascii="仿宋" w:hAnsi="仿宋" w:eastAsia="仿宋" w:cs="仿宋"/>
          <w:b/>
          <w:bCs/>
          <w:color w:val="000000" w:themeColor="text1"/>
          <w:sz w:val="28"/>
          <w:szCs w:val="28"/>
          <w14:textFill>
            <w14:solidFill>
              <w14:schemeClr w14:val="tx1"/>
            </w14:solidFill>
          </w14:textFill>
        </w:rPr>
        <w:t>承担全部</w:t>
      </w:r>
      <w:r>
        <w:rPr>
          <w:rFonts w:hint="eastAsia" w:ascii="仿宋" w:hAnsi="仿宋" w:eastAsia="仿宋" w:cs="仿宋"/>
          <w:b/>
          <w:bCs/>
          <w:color w:val="000000" w:themeColor="text1"/>
          <w:sz w:val="28"/>
          <w:szCs w:val="28"/>
          <w:lang w:eastAsia="zh-CN"/>
          <w14:textFill>
            <w14:solidFill>
              <w14:schemeClr w14:val="tx1"/>
            </w14:solidFill>
          </w14:textFill>
        </w:rPr>
        <w:t>责</w:t>
      </w:r>
      <w:r>
        <w:rPr>
          <w:rFonts w:hint="eastAsia" w:ascii="仿宋" w:hAnsi="仿宋" w:eastAsia="仿宋" w:cs="仿宋"/>
          <w:b/>
          <w:bCs/>
          <w:color w:val="000000" w:themeColor="text1"/>
          <w:sz w:val="28"/>
          <w:szCs w:val="28"/>
          <w14:textFill>
            <w14:solidFill>
              <w14:schemeClr w14:val="tx1"/>
            </w14:solidFill>
          </w14:textFill>
        </w:rPr>
        <w:t>任。</w:t>
      </w:r>
    </w:p>
    <w:p>
      <w:pPr>
        <w:ind w:firstLine="562" w:firstLineChars="200"/>
        <w:jc w:val="center"/>
        <w:rPr>
          <w:rFonts w:hint="eastAsia" w:ascii="仿宋" w:hAnsi="仿宋" w:eastAsia="仿宋" w:cs="仿宋"/>
          <w:b/>
          <w:bCs/>
          <w:color w:val="000000" w:themeColor="text1"/>
          <w:sz w:val="28"/>
          <w:szCs w:val="28"/>
          <w:lang w:eastAsia="zh-CN"/>
          <w14:textFill>
            <w14:solidFill>
              <w14:schemeClr w14:val="tx1"/>
            </w14:solidFill>
          </w14:textFill>
        </w:rPr>
      </w:pPr>
    </w:p>
    <w:p>
      <w:pPr>
        <w:ind w:firstLine="562" w:firstLineChars="200"/>
        <w:jc w:val="center"/>
        <w:rPr>
          <w:rFonts w:hint="eastAsia" w:ascii="仿宋" w:hAnsi="仿宋" w:eastAsia="仿宋" w:cs="仿宋"/>
          <w:b/>
          <w:bCs/>
          <w:color w:val="000000" w:themeColor="text1"/>
          <w:sz w:val="28"/>
          <w:szCs w:val="28"/>
          <w:lang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五</w:t>
      </w:r>
      <w:r>
        <w:rPr>
          <w:rFonts w:hint="eastAsia"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lang w:eastAsia="zh-CN"/>
          <w14:textFill>
            <w14:solidFill>
              <w14:schemeClr w14:val="tx1"/>
            </w14:solidFill>
          </w14:textFill>
        </w:rPr>
        <w:t>报价</w:t>
      </w:r>
      <w:r>
        <w:rPr>
          <w:rFonts w:hint="eastAsia" w:ascii="仿宋" w:hAnsi="仿宋" w:eastAsia="仿宋" w:cs="仿宋"/>
          <w:b/>
          <w:bCs/>
          <w:color w:val="000000" w:themeColor="text1"/>
          <w:sz w:val="28"/>
          <w:szCs w:val="28"/>
          <w14:textFill>
            <w14:solidFill>
              <w14:schemeClr w14:val="tx1"/>
            </w14:solidFill>
          </w14:textFill>
        </w:rPr>
        <w:t>一览表</w:t>
      </w:r>
      <w:r>
        <w:rPr>
          <w:rFonts w:hint="eastAsia" w:ascii="仿宋" w:hAnsi="仿宋" w:eastAsia="仿宋" w:cs="仿宋"/>
          <w:b/>
          <w:bCs/>
          <w:color w:val="000000" w:themeColor="text1"/>
          <w:sz w:val="28"/>
          <w:szCs w:val="28"/>
          <w:lang w:eastAsia="zh-CN"/>
          <w14:textFill>
            <w14:solidFill>
              <w14:schemeClr w14:val="tx1"/>
            </w14:solidFill>
          </w14:textFill>
        </w:rPr>
        <w:t>（第</w:t>
      </w:r>
      <w:r>
        <w:rPr>
          <w:rFonts w:hint="eastAsia" w:ascii="仿宋" w:hAnsi="仿宋" w:eastAsia="仿宋" w:cs="仿宋"/>
          <w:b/>
          <w:bCs/>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b/>
          <w:bCs/>
          <w:color w:val="000000" w:themeColor="text1"/>
          <w:sz w:val="28"/>
          <w:szCs w:val="28"/>
          <w:lang w:val="en-US" w:eastAsia="zh-CN"/>
          <w14:textFill>
            <w14:solidFill>
              <w14:schemeClr w14:val="tx1"/>
            </w14:solidFill>
          </w14:textFill>
        </w:rPr>
        <w:t>次报价</w:t>
      </w:r>
      <w:r>
        <w:rPr>
          <w:rFonts w:hint="eastAsia" w:ascii="仿宋" w:hAnsi="仿宋" w:eastAsia="仿宋" w:cs="仿宋"/>
          <w:b/>
          <w:bCs/>
          <w:color w:val="000000" w:themeColor="text1"/>
          <w:sz w:val="28"/>
          <w:szCs w:val="28"/>
          <w:lang w:eastAsia="zh-CN"/>
          <w14:textFill>
            <w14:solidFill>
              <w14:schemeClr w14:val="tx1"/>
            </w14:solidFill>
          </w14:textFill>
        </w:rPr>
        <w:t>）</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71"/>
        <w:gridCol w:w="6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2" w:hRule="atLeast"/>
          <w:jc w:val="center"/>
        </w:trPr>
        <w:tc>
          <w:tcPr>
            <w:tcW w:w="2471" w:type="dxa"/>
            <w:tcBorders>
              <w:top w:val="single" w:color="auto" w:sz="4" w:space="0"/>
              <w:bottom w:val="single" w:color="auto" w:sz="4" w:space="0"/>
              <w:right w:val="single" w:color="auto" w:sz="4" w:space="0"/>
            </w:tcBorders>
            <w:noWrap w:val="0"/>
            <w:vAlign w:val="center"/>
          </w:tcPr>
          <w:p>
            <w:pPr>
              <w:widowControl/>
              <w:spacing w:line="360" w:lineRule="exact"/>
              <w:ind w:firstLine="562" w:firstLineChars="200"/>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项 目 名 称</w:t>
            </w:r>
          </w:p>
        </w:tc>
        <w:tc>
          <w:tcPr>
            <w:tcW w:w="6876" w:type="dxa"/>
            <w:tcBorders>
              <w:top w:val="single" w:color="auto" w:sz="4" w:space="0"/>
              <w:bottom w:val="single" w:color="auto" w:sz="4" w:space="0"/>
              <w:right w:val="single" w:color="auto" w:sz="4" w:space="0"/>
            </w:tcBorders>
            <w:noWrap w:val="0"/>
            <w:vAlign w:val="center"/>
          </w:tcPr>
          <w:p>
            <w:pPr>
              <w:spacing w:line="360" w:lineRule="exact"/>
              <w:ind w:firstLine="560" w:firstLineChars="200"/>
              <w:jc w:val="center"/>
              <w:rPr>
                <w:rFonts w:hint="eastAsia" w:ascii="仿宋" w:hAnsi="仿宋" w:eastAsia="仿宋" w:cs="仿宋"/>
                <w:bCs/>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6" w:hRule="atLeast"/>
          <w:jc w:val="center"/>
        </w:trPr>
        <w:tc>
          <w:tcPr>
            <w:tcW w:w="2471" w:type="dxa"/>
            <w:tcBorders>
              <w:top w:val="nil"/>
            </w:tcBorders>
            <w:noWrap w:val="0"/>
            <w:vAlign w:val="center"/>
          </w:tcPr>
          <w:p>
            <w:pPr>
              <w:spacing w:line="360" w:lineRule="exact"/>
              <w:ind w:firstLine="562" w:firstLineChars="200"/>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供应商</w:t>
            </w:r>
            <w:r>
              <w:rPr>
                <w:rFonts w:hint="eastAsia" w:ascii="仿宋" w:hAnsi="仿宋" w:eastAsia="仿宋" w:cs="仿宋"/>
                <w:b/>
                <w:color w:val="000000" w:themeColor="text1"/>
                <w:sz w:val="28"/>
                <w:szCs w:val="28"/>
                <w14:textFill>
                  <w14:solidFill>
                    <w14:schemeClr w14:val="tx1"/>
                  </w14:solidFill>
                </w14:textFill>
              </w:rPr>
              <w:t>全称</w:t>
            </w:r>
          </w:p>
        </w:tc>
        <w:tc>
          <w:tcPr>
            <w:tcW w:w="6876" w:type="dxa"/>
            <w:tcBorders>
              <w:top w:val="nil"/>
            </w:tcBorders>
            <w:noWrap w:val="0"/>
            <w:vAlign w:val="center"/>
          </w:tcPr>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8" w:hRule="atLeast"/>
          <w:jc w:val="center"/>
        </w:trPr>
        <w:tc>
          <w:tcPr>
            <w:tcW w:w="2471" w:type="dxa"/>
            <w:tcBorders>
              <w:top w:val="nil"/>
            </w:tcBorders>
            <w:noWrap w:val="0"/>
            <w:vAlign w:val="center"/>
          </w:tcPr>
          <w:p>
            <w:pPr>
              <w:spacing w:line="360" w:lineRule="exact"/>
              <w:ind w:firstLine="562" w:firstLineChars="200"/>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报价</w:t>
            </w:r>
            <w:r>
              <w:rPr>
                <w:rFonts w:hint="eastAsia" w:ascii="仿宋" w:hAnsi="仿宋" w:eastAsia="仿宋" w:cs="仿宋"/>
                <w:b/>
                <w:color w:val="000000" w:themeColor="text1"/>
                <w:sz w:val="28"/>
                <w:szCs w:val="28"/>
                <w14:textFill>
                  <w14:solidFill>
                    <w14:schemeClr w14:val="tx1"/>
                  </w14:solidFill>
                </w14:textFill>
              </w:rPr>
              <w:t>范围</w:t>
            </w:r>
          </w:p>
        </w:tc>
        <w:tc>
          <w:tcPr>
            <w:tcW w:w="6876" w:type="dxa"/>
            <w:tcBorders>
              <w:top w:val="nil"/>
            </w:tcBorders>
            <w:noWrap w:val="0"/>
            <w:vAlign w:val="center"/>
          </w:tcPr>
          <w:p>
            <w:pPr>
              <w:widowControl/>
              <w:spacing w:line="360" w:lineRule="exact"/>
              <w:ind w:firstLine="560" w:firstLineChars="200"/>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全部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01" w:hRule="atLeast"/>
          <w:jc w:val="center"/>
        </w:trPr>
        <w:tc>
          <w:tcPr>
            <w:tcW w:w="2471" w:type="dxa"/>
            <w:tcBorders>
              <w:top w:val="nil"/>
            </w:tcBorders>
            <w:noWrap w:val="0"/>
            <w:vAlign w:val="center"/>
          </w:tcPr>
          <w:p>
            <w:pPr>
              <w:spacing w:line="360" w:lineRule="exact"/>
              <w:ind w:firstLine="562" w:firstLineChars="200"/>
              <w:jc w:val="center"/>
              <w:rPr>
                <w:rFonts w:hint="eastAsia" w:ascii="仿宋" w:hAnsi="仿宋" w:eastAsia="仿宋" w:cs="仿宋"/>
                <w:b/>
                <w:color w:val="000000" w:themeColor="text1"/>
                <w:sz w:val="28"/>
                <w:szCs w:val="28"/>
                <w:lang w:eastAsia="zh-CN"/>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最终报价</w:t>
            </w:r>
            <w:r>
              <w:rPr>
                <w:rFonts w:hint="eastAsia" w:ascii="仿宋" w:hAnsi="仿宋" w:eastAsia="仿宋" w:cs="仿宋"/>
                <w:b/>
                <w:color w:val="000000" w:themeColor="text1"/>
                <w:sz w:val="28"/>
                <w:szCs w:val="28"/>
                <w:lang w:eastAsia="zh-CN"/>
                <w14:textFill>
                  <w14:solidFill>
                    <w14:schemeClr w14:val="tx1"/>
                  </w14:solidFill>
                </w14:textFill>
              </w:rPr>
              <w:t>（</w:t>
            </w:r>
            <w:r>
              <w:rPr>
                <w:rFonts w:hint="eastAsia" w:ascii="仿宋" w:hAnsi="仿宋" w:eastAsia="仿宋" w:cs="仿宋"/>
                <w:b/>
                <w:color w:val="000000" w:themeColor="text1"/>
                <w:sz w:val="28"/>
                <w:szCs w:val="28"/>
                <w:lang w:val="en-US" w:eastAsia="zh-CN"/>
                <w14:textFill>
                  <w14:solidFill>
                    <w14:schemeClr w14:val="tx1"/>
                  </w14:solidFill>
                </w14:textFill>
              </w:rPr>
              <w:t>元</w:t>
            </w:r>
            <w:r>
              <w:rPr>
                <w:rFonts w:hint="eastAsia" w:ascii="仿宋" w:hAnsi="仿宋" w:eastAsia="仿宋" w:cs="仿宋"/>
                <w:b/>
                <w:color w:val="000000" w:themeColor="text1"/>
                <w:sz w:val="28"/>
                <w:szCs w:val="28"/>
                <w:lang w:eastAsia="zh-CN"/>
                <w14:textFill>
                  <w14:solidFill>
                    <w14:schemeClr w14:val="tx1"/>
                  </w14:solidFill>
                </w14:textFill>
              </w:rPr>
              <w:t>）</w:t>
            </w:r>
          </w:p>
          <w:p>
            <w:pPr>
              <w:spacing w:line="360" w:lineRule="exact"/>
              <w:ind w:firstLine="562" w:firstLineChars="200"/>
              <w:jc w:val="center"/>
              <w:rPr>
                <w:rFonts w:hint="eastAsia" w:ascii="仿宋" w:hAnsi="仿宋" w:eastAsia="仿宋" w:cs="仿宋"/>
                <w:b/>
                <w:color w:val="000000" w:themeColor="text1"/>
                <w:sz w:val="28"/>
                <w:szCs w:val="28"/>
                <w14:textFill>
                  <w14:solidFill>
                    <w14:schemeClr w14:val="tx1"/>
                  </w14:solidFill>
                </w14:textFill>
              </w:rPr>
            </w:pPr>
          </w:p>
        </w:tc>
        <w:tc>
          <w:tcPr>
            <w:tcW w:w="6876" w:type="dxa"/>
            <w:tcBorders>
              <w:top w:val="nil"/>
            </w:tcBorders>
            <w:noWrap w:val="0"/>
            <w:vAlign w:val="center"/>
          </w:tcPr>
          <w:p>
            <w:pPr>
              <w:spacing w:line="360" w:lineRule="auto"/>
              <w:ind w:right="-670" w:firstLine="560" w:firstLineChars="200"/>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39" w:hRule="atLeast"/>
          <w:jc w:val="center"/>
        </w:trPr>
        <w:tc>
          <w:tcPr>
            <w:tcW w:w="2471" w:type="dxa"/>
            <w:tcBorders>
              <w:top w:val="nil"/>
            </w:tcBorders>
            <w:noWrap w:val="0"/>
            <w:vAlign w:val="center"/>
          </w:tcPr>
          <w:p>
            <w:pPr>
              <w:spacing w:line="360" w:lineRule="auto"/>
              <w:ind w:firstLine="562" w:firstLineChars="200"/>
              <w:jc w:val="center"/>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备注</w:t>
            </w:r>
          </w:p>
        </w:tc>
        <w:tc>
          <w:tcPr>
            <w:tcW w:w="6876" w:type="dxa"/>
            <w:tcBorders>
              <w:top w:val="nil"/>
            </w:tcBorders>
            <w:noWrap w:val="0"/>
            <w:vAlign w:val="center"/>
          </w:tcPr>
          <w:p>
            <w:pPr>
              <w:spacing w:line="360" w:lineRule="auto"/>
              <w:ind w:firstLine="560" w:firstLineChars="200"/>
              <w:jc w:val="left"/>
              <w:rPr>
                <w:rFonts w:hint="eastAsia" w:ascii="仿宋" w:hAnsi="仿宋" w:eastAsia="仿宋" w:cs="仿宋"/>
                <w:color w:val="000000" w:themeColor="text1"/>
                <w:sz w:val="28"/>
                <w:szCs w:val="28"/>
                <w:lang w:val="en-US" w:eastAsia="zh-CN"/>
                <w14:textFill>
                  <w14:solidFill>
                    <w14:schemeClr w14:val="tx1"/>
                  </w14:solidFill>
                </w14:textFill>
              </w:rPr>
            </w:pPr>
          </w:p>
        </w:tc>
      </w:tr>
    </w:tbl>
    <w:p>
      <w:pPr>
        <w:spacing w:before="100" w:beforeAutospacing="1" w:after="100" w:afterAutospacing="1" w:line="360" w:lineRule="auto"/>
        <w:ind w:firstLine="562" w:firstLineChars="200"/>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供应商</w:t>
      </w:r>
      <w:r>
        <w:rPr>
          <w:rFonts w:hint="eastAsia" w:ascii="仿宋" w:hAnsi="仿宋" w:eastAsia="仿宋" w:cs="仿宋"/>
          <w:b/>
          <w:color w:val="000000" w:themeColor="text1"/>
          <w:sz w:val="28"/>
          <w:szCs w:val="28"/>
          <w14:textFill>
            <w14:solidFill>
              <w14:schemeClr w14:val="tx1"/>
            </w14:solidFill>
          </w14:textFill>
        </w:rPr>
        <w:t xml:space="preserve">(公章)：                                           </w:t>
      </w:r>
    </w:p>
    <w:p>
      <w:pPr>
        <w:spacing w:line="360" w:lineRule="auto"/>
        <w:ind w:firstLine="562" w:firstLineChars="200"/>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14:textFill>
            <w14:solidFill>
              <w14:schemeClr w14:val="tx1"/>
            </w14:solidFill>
          </w14:textFill>
        </w:rPr>
        <w:t>备注：表中最终报价即为优惠后报价，并作为评审及</w:t>
      </w:r>
      <w:r>
        <w:rPr>
          <w:rFonts w:hint="eastAsia" w:ascii="仿宋" w:hAnsi="仿宋" w:eastAsia="仿宋" w:cs="仿宋"/>
          <w:b/>
          <w:color w:val="000000" w:themeColor="text1"/>
          <w:sz w:val="28"/>
          <w:szCs w:val="28"/>
          <w:lang w:eastAsia="zh-CN"/>
          <w14:textFill>
            <w14:solidFill>
              <w14:schemeClr w14:val="tx1"/>
            </w14:solidFill>
          </w14:textFill>
        </w:rPr>
        <w:t>成交</w:t>
      </w:r>
      <w:r>
        <w:rPr>
          <w:rFonts w:hint="eastAsia" w:ascii="仿宋" w:hAnsi="仿宋" w:eastAsia="仿宋" w:cs="仿宋"/>
          <w:b/>
          <w:color w:val="000000" w:themeColor="text1"/>
          <w:sz w:val="28"/>
          <w:szCs w:val="28"/>
          <w14:textFill>
            <w14:solidFill>
              <w14:schemeClr w14:val="tx1"/>
            </w14:solidFill>
          </w14:textFill>
        </w:rPr>
        <w:t>依据。任何有选择或有条件的最终报价，或者表中某一标段填写多个报价，均为无效报价。</w:t>
      </w:r>
    </w:p>
    <w:p>
      <w:pPr>
        <w:pStyle w:val="2"/>
        <w:rPr>
          <w:rFonts w:hint="eastAsia" w:ascii="仿宋" w:hAnsi="仿宋" w:eastAsia="仿宋" w:cs="仿宋"/>
          <w:sz w:val="28"/>
          <w:szCs w:val="28"/>
        </w:rPr>
      </w:pPr>
    </w:p>
    <w:p>
      <w:pPr>
        <w:keepNext/>
        <w:keepLines/>
        <w:spacing w:before="260" w:after="260" w:line="416" w:lineRule="auto"/>
        <w:jc w:val="center"/>
        <w:outlineLvl w:val="2"/>
        <w:rPr>
          <w:rFonts w:hint="eastAsia" w:ascii="仿宋" w:hAnsi="仿宋" w:eastAsia="仿宋" w:cs="仿宋"/>
          <w:b/>
          <w:bCs/>
          <w:color w:val="000000" w:themeColor="text1"/>
          <w:sz w:val="28"/>
          <w:szCs w:val="28"/>
          <w:lang w:eastAsia="zh-CN"/>
          <w14:textFill>
            <w14:solidFill>
              <w14:schemeClr w14:val="tx1"/>
            </w14:solidFill>
          </w14:textFill>
        </w:rPr>
      </w:pPr>
      <w:r>
        <w:rPr>
          <w:rFonts w:hint="eastAsia" w:ascii="仿宋" w:hAnsi="仿宋" w:eastAsia="仿宋" w:cs="仿宋"/>
          <w:b/>
          <w:bCs/>
          <w:color w:val="000000" w:themeColor="text1"/>
          <w:sz w:val="28"/>
          <w:szCs w:val="28"/>
          <w:lang w:eastAsia="zh-CN"/>
          <w14:textFill>
            <w14:solidFill>
              <w14:schemeClr w14:val="tx1"/>
            </w14:solidFill>
          </w14:textFill>
        </w:rPr>
        <w:t>六．</w:t>
      </w:r>
      <w:r>
        <w:rPr>
          <w:rFonts w:hint="eastAsia" w:ascii="仿宋" w:hAnsi="仿宋" w:eastAsia="仿宋" w:cs="仿宋"/>
          <w:b/>
          <w:bCs/>
          <w:color w:val="000000" w:themeColor="text1"/>
          <w:sz w:val="28"/>
          <w:szCs w:val="28"/>
          <w:lang w:val="en-US" w:eastAsia="zh-CN"/>
          <w14:textFill>
            <w14:solidFill>
              <w14:schemeClr w14:val="tx1"/>
            </w14:solidFill>
          </w14:textFill>
        </w:rPr>
        <w:t>清单</w:t>
      </w:r>
      <w:r>
        <w:rPr>
          <w:rFonts w:hint="eastAsia" w:ascii="仿宋" w:hAnsi="仿宋" w:eastAsia="仿宋" w:cs="仿宋"/>
          <w:b/>
          <w:bCs/>
          <w:color w:val="000000" w:themeColor="text1"/>
          <w:sz w:val="28"/>
          <w:szCs w:val="28"/>
          <w14:textFill>
            <w14:solidFill>
              <w14:schemeClr w14:val="tx1"/>
            </w14:solidFill>
          </w14:textFill>
        </w:rPr>
        <w:t>报价表</w:t>
      </w:r>
      <w:r>
        <w:rPr>
          <w:rFonts w:hint="eastAsia" w:ascii="仿宋" w:hAnsi="仿宋" w:eastAsia="仿宋" w:cs="仿宋"/>
          <w:b/>
          <w:bCs/>
          <w:color w:val="000000" w:themeColor="text1"/>
          <w:sz w:val="28"/>
          <w:szCs w:val="28"/>
          <w:lang w:eastAsia="zh-CN"/>
          <w14:textFill>
            <w14:solidFill>
              <w14:schemeClr w14:val="tx1"/>
            </w14:solidFill>
          </w14:textFill>
        </w:rPr>
        <w:t>（第</w:t>
      </w:r>
      <w:r>
        <w:rPr>
          <w:rFonts w:hint="eastAsia" w:ascii="仿宋" w:hAnsi="仿宋" w:eastAsia="仿宋" w:cs="仿宋"/>
          <w:b/>
          <w:bCs/>
          <w:color w:val="000000" w:themeColor="text1"/>
          <w:sz w:val="28"/>
          <w:szCs w:val="28"/>
          <w:u w:val="single"/>
          <w:lang w:val="en-US" w:eastAsia="zh-CN"/>
          <w14:textFill>
            <w14:solidFill>
              <w14:schemeClr w14:val="tx1"/>
            </w14:solidFill>
          </w14:textFill>
        </w:rPr>
        <w:t xml:space="preserve">   </w:t>
      </w:r>
      <w:r>
        <w:rPr>
          <w:rFonts w:hint="eastAsia" w:ascii="仿宋" w:hAnsi="仿宋" w:eastAsia="仿宋" w:cs="仿宋"/>
          <w:b/>
          <w:bCs/>
          <w:color w:val="000000" w:themeColor="text1"/>
          <w:sz w:val="28"/>
          <w:szCs w:val="28"/>
          <w:lang w:val="en-US" w:eastAsia="zh-CN"/>
          <w14:textFill>
            <w14:solidFill>
              <w14:schemeClr w14:val="tx1"/>
            </w14:solidFill>
          </w14:textFill>
        </w:rPr>
        <w:t>次报价</w:t>
      </w:r>
      <w:r>
        <w:rPr>
          <w:rFonts w:hint="eastAsia" w:ascii="仿宋" w:hAnsi="仿宋" w:eastAsia="仿宋" w:cs="仿宋"/>
          <w:b/>
          <w:bCs/>
          <w:color w:val="000000" w:themeColor="text1"/>
          <w:sz w:val="28"/>
          <w:szCs w:val="28"/>
          <w:lang w:eastAsia="zh-CN"/>
          <w14:textFill>
            <w14:solidFill>
              <w14:schemeClr w14:val="tx1"/>
            </w14:solidFill>
          </w14:textFill>
        </w:rPr>
        <w:t>）</w:t>
      </w:r>
    </w:p>
    <w:tbl>
      <w:tblPr>
        <w:tblStyle w:val="7"/>
        <w:tblW w:w="891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3"/>
        <w:gridCol w:w="2036"/>
        <w:gridCol w:w="2025"/>
        <w:gridCol w:w="2034"/>
        <w:gridCol w:w="1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3" w:type="dxa"/>
            <w:noWrap w:val="0"/>
            <w:vAlign w:val="center"/>
          </w:tcPr>
          <w:p>
            <w:pPr>
              <w:pStyle w:val="5"/>
              <w:widowControl/>
              <w:numPr>
                <w:ilvl w:val="0"/>
                <w:numId w:val="0"/>
              </w:numPr>
              <w:spacing w:before="0" w:beforeAutospacing="0" w:after="0" w:afterAutospacing="0"/>
              <w:ind w:right="0" w:rightChars="0"/>
              <w:rPr>
                <w:rStyle w:val="9"/>
                <w:rFonts w:hint="eastAsia" w:ascii="仿宋" w:hAnsi="仿宋" w:eastAsia="仿宋" w:cs="仿宋"/>
                <w:b w:val="0"/>
                <w:bCs/>
                <w:color w:val="000000" w:themeColor="text1"/>
                <w:sz w:val="28"/>
                <w:szCs w:val="28"/>
                <w:vertAlign w:val="baseline"/>
                <w:lang w:val="en-US" w:eastAsia="zh-CN"/>
                <w14:textFill>
                  <w14:solidFill>
                    <w14:schemeClr w14:val="tx1"/>
                  </w14:solidFill>
                </w14:textFill>
              </w:rPr>
            </w:pPr>
            <w:r>
              <w:rPr>
                <w:rStyle w:val="9"/>
                <w:rFonts w:hint="eastAsia" w:ascii="仿宋" w:hAnsi="仿宋" w:eastAsia="仿宋" w:cs="仿宋"/>
                <w:b w:val="0"/>
                <w:bCs/>
                <w:color w:val="000000" w:themeColor="text1"/>
                <w:sz w:val="28"/>
                <w:szCs w:val="28"/>
                <w:vertAlign w:val="baseline"/>
                <w:lang w:val="en-US" w:eastAsia="zh-CN"/>
                <w14:textFill>
                  <w14:solidFill>
                    <w14:schemeClr w14:val="tx1"/>
                  </w14:solidFill>
                </w14:textFill>
              </w:rPr>
              <w:t>序号</w:t>
            </w:r>
          </w:p>
        </w:tc>
        <w:tc>
          <w:tcPr>
            <w:tcW w:w="2036" w:type="dxa"/>
            <w:noWrap w:val="0"/>
            <w:vAlign w:val="center"/>
          </w:tcPr>
          <w:p>
            <w:pPr>
              <w:pStyle w:val="5"/>
              <w:widowControl/>
              <w:numPr>
                <w:ilvl w:val="0"/>
                <w:numId w:val="0"/>
              </w:numPr>
              <w:spacing w:before="0" w:beforeAutospacing="0" w:after="0" w:afterAutospacing="0"/>
              <w:ind w:right="0" w:rightChars="0" w:firstLine="280" w:firstLineChars="100"/>
              <w:jc w:val="both"/>
              <w:rPr>
                <w:rStyle w:val="9"/>
                <w:rFonts w:hint="eastAsia" w:ascii="仿宋" w:hAnsi="仿宋" w:eastAsia="仿宋" w:cs="仿宋"/>
                <w:b w:val="0"/>
                <w:bCs/>
                <w:color w:val="000000" w:themeColor="text1"/>
                <w:sz w:val="28"/>
                <w:szCs w:val="28"/>
                <w:vertAlign w:val="baseline"/>
                <w:lang w:val="en-US" w:eastAsia="zh-CN"/>
                <w14:textFill>
                  <w14:solidFill>
                    <w14:schemeClr w14:val="tx1"/>
                  </w14:solidFill>
                </w14:textFill>
              </w:rPr>
            </w:pPr>
            <w:r>
              <w:rPr>
                <w:rStyle w:val="9"/>
                <w:rFonts w:hint="eastAsia" w:ascii="仿宋" w:hAnsi="仿宋" w:eastAsia="仿宋" w:cs="仿宋"/>
                <w:b w:val="0"/>
                <w:bCs/>
                <w:color w:val="000000" w:themeColor="text1"/>
                <w:sz w:val="28"/>
                <w:szCs w:val="28"/>
                <w:vertAlign w:val="baseline"/>
                <w:lang w:val="en-US" w:eastAsia="zh-CN"/>
                <w14:textFill>
                  <w14:solidFill>
                    <w14:schemeClr w14:val="tx1"/>
                  </w14:solidFill>
                </w14:textFill>
              </w:rPr>
              <w:t>项目名称</w:t>
            </w:r>
          </w:p>
        </w:tc>
        <w:tc>
          <w:tcPr>
            <w:tcW w:w="2025" w:type="dxa"/>
            <w:noWrap w:val="0"/>
            <w:vAlign w:val="center"/>
          </w:tcPr>
          <w:p>
            <w:pPr>
              <w:pStyle w:val="5"/>
              <w:widowControl/>
              <w:numPr>
                <w:ilvl w:val="0"/>
                <w:numId w:val="0"/>
              </w:numPr>
              <w:spacing w:before="0" w:beforeAutospacing="0" w:after="0" w:afterAutospacing="0"/>
              <w:ind w:right="0" w:rightChars="0"/>
              <w:jc w:val="center"/>
              <w:rPr>
                <w:rStyle w:val="9"/>
                <w:rFonts w:hint="eastAsia" w:ascii="仿宋" w:hAnsi="仿宋" w:eastAsia="仿宋" w:cs="仿宋"/>
                <w:b w:val="0"/>
                <w:bCs/>
                <w:color w:val="000000" w:themeColor="text1"/>
                <w:sz w:val="28"/>
                <w:szCs w:val="28"/>
                <w:vertAlign w:val="baseline"/>
                <w:lang w:val="en-US" w:eastAsia="zh-CN"/>
                <w14:textFill>
                  <w14:solidFill>
                    <w14:schemeClr w14:val="tx1"/>
                  </w14:solidFill>
                </w14:textFill>
              </w:rPr>
            </w:pPr>
            <w:r>
              <w:rPr>
                <w:rStyle w:val="9"/>
                <w:rFonts w:hint="eastAsia" w:ascii="仿宋" w:hAnsi="仿宋" w:eastAsia="仿宋" w:cs="仿宋"/>
                <w:b w:val="0"/>
                <w:bCs/>
                <w:color w:val="000000" w:themeColor="text1"/>
                <w:sz w:val="28"/>
                <w:szCs w:val="28"/>
                <w:vertAlign w:val="baseline"/>
                <w:lang w:val="en-US" w:eastAsia="zh-CN"/>
                <w14:textFill>
                  <w14:solidFill>
                    <w14:schemeClr w14:val="tx1"/>
                  </w14:solidFill>
                </w14:textFill>
              </w:rPr>
              <w:t>暂定数量</w:t>
            </w:r>
          </w:p>
        </w:tc>
        <w:tc>
          <w:tcPr>
            <w:tcW w:w="2034" w:type="dxa"/>
            <w:noWrap w:val="0"/>
            <w:vAlign w:val="center"/>
          </w:tcPr>
          <w:p>
            <w:pPr>
              <w:pStyle w:val="5"/>
              <w:widowControl/>
              <w:numPr>
                <w:ilvl w:val="0"/>
                <w:numId w:val="0"/>
              </w:numPr>
              <w:spacing w:before="0" w:beforeAutospacing="0" w:after="0" w:afterAutospacing="0"/>
              <w:ind w:right="0" w:rightChars="0" w:firstLine="280" w:firstLineChars="100"/>
              <w:jc w:val="center"/>
              <w:rPr>
                <w:rStyle w:val="9"/>
                <w:rFonts w:hint="eastAsia" w:ascii="仿宋" w:hAnsi="仿宋" w:eastAsia="仿宋" w:cs="仿宋"/>
                <w:b w:val="0"/>
                <w:bCs/>
                <w:color w:val="000000" w:themeColor="text1"/>
                <w:sz w:val="28"/>
                <w:szCs w:val="28"/>
                <w:vertAlign w:val="baseline"/>
                <w:lang w:val="en-US" w:eastAsia="zh-CN"/>
                <w14:textFill>
                  <w14:solidFill>
                    <w14:schemeClr w14:val="tx1"/>
                  </w14:solidFill>
                </w14:textFill>
              </w:rPr>
            </w:pPr>
            <w:r>
              <w:rPr>
                <w:rStyle w:val="9"/>
                <w:rFonts w:hint="eastAsia" w:ascii="仿宋" w:hAnsi="仿宋" w:eastAsia="仿宋" w:cs="仿宋"/>
                <w:b w:val="0"/>
                <w:bCs/>
                <w:color w:val="000000" w:themeColor="text1"/>
                <w:sz w:val="28"/>
                <w:szCs w:val="28"/>
                <w:vertAlign w:val="baseline"/>
                <w:lang w:val="en-US" w:eastAsia="zh-CN"/>
                <w14:textFill>
                  <w14:solidFill>
                    <w14:schemeClr w14:val="tx1"/>
                  </w14:solidFill>
                </w14:textFill>
              </w:rPr>
              <w:t>单价（元）</w:t>
            </w:r>
          </w:p>
        </w:tc>
        <w:tc>
          <w:tcPr>
            <w:tcW w:w="1934" w:type="dxa"/>
            <w:noWrap w:val="0"/>
            <w:vAlign w:val="center"/>
          </w:tcPr>
          <w:p>
            <w:pPr>
              <w:pStyle w:val="5"/>
              <w:widowControl/>
              <w:numPr>
                <w:ilvl w:val="0"/>
                <w:numId w:val="0"/>
              </w:numPr>
              <w:spacing w:before="0" w:beforeAutospacing="0" w:after="0" w:afterAutospacing="0"/>
              <w:ind w:right="0" w:rightChars="0" w:firstLine="280" w:firstLineChars="100"/>
              <w:jc w:val="center"/>
              <w:rPr>
                <w:rStyle w:val="9"/>
                <w:rFonts w:hint="eastAsia" w:ascii="仿宋" w:hAnsi="仿宋" w:eastAsia="仿宋" w:cs="仿宋"/>
                <w:b w:val="0"/>
                <w:bCs/>
                <w:color w:val="000000" w:themeColor="text1"/>
                <w:sz w:val="28"/>
                <w:szCs w:val="28"/>
                <w:vertAlign w:val="baseline"/>
                <w:lang w:val="en-US" w:eastAsia="zh-CN"/>
                <w14:textFill>
                  <w14:solidFill>
                    <w14:schemeClr w14:val="tx1"/>
                  </w14:solidFill>
                </w14:textFill>
              </w:rPr>
            </w:pPr>
            <w:r>
              <w:rPr>
                <w:rStyle w:val="9"/>
                <w:rFonts w:hint="eastAsia" w:ascii="仿宋" w:hAnsi="仿宋" w:eastAsia="仿宋" w:cs="仿宋"/>
                <w:b w:val="0"/>
                <w:bCs/>
                <w:color w:val="000000" w:themeColor="text1"/>
                <w:sz w:val="28"/>
                <w:szCs w:val="28"/>
                <w:vertAlign w:val="baseline"/>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3" w:type="dxa"/>
            <w:noWrap w:val="0"/>
            <w:vAlign w:val="center"/>
          </w:tcPr>
          <w:p>
            <w:pPr>
              <w:pStyle w:val="5"/>
              <w:widowControl/>
              <w:numPr>
                <w:ilvl w:val="0"/>
                <w:numId w:val="0"/>
              </w:numPr>
              <w:spacing w:before="0" w:beforeAutospacing="0" w:after="0" w:afterAutospacing="0"/>
              <w:ind w:right="0" w:rightChars="0" w:firstLine="280" w:firstLineChars="100"/>
              <w:jc w:val="center"/>
              <w:rPr>
                <w:rStyle w:val="9"/>
                <w:rFonts w:hint="eastAsia" w:ascii="仿宋" w:hAnsi="仿宋" w:eastAsia="仿宋" w:cs="仿宋"/>
                <w:b w:val="0"/>
                <w:bCs/>
                <w:color w:val="000000" w:themeColor="text1"/>
                <w:sz w:val="28"/>
                <w:szCs w:val="28"/>
                <w:highlight w:val="yellow"/>
                <w:vertAlign w:val="baseline"/>
                <w:lang w:val="en-US" w:eastAsia="zh-CN"/>
                <w14:textFill>
                  <w14:solidFill>
                    <w14:schemeClr w14:val="tx1"/>
                  </w14:solidFill>
                </w14:textFill>
              </w:rPr>
            </w:pPr>
            <w:r>
              <w:rPr>
                <w:rStyle w:val="9"/>
                <w:rFonts w:hint="eastAsia" w:ascii="仿宋" w:hAnsi="仿宋" w:eastAsia="仿宋" w:cs="仿宋"/>
                <w:b w:val="0"/>
                <w:bCs/>
                <w:color w:val="000000" w:themeColor="text1"/>
                <w:sz w:val="28"/>
                <w:szCs w:val="28"/>
                <w:highlight w:val="yellow"/>
                <w:vertAlign w:val="baseline"/>
                <w:lang w:val="en-US" w:eastAsia="zh-CN"/>
                <w14:textFill>
                  <w14:solidFill>
                    <w14:schemeClr w14:val="tx1"/>
                  </w14:solidFill>
                </w14:textFill>
              </w:rPr>
              <w:t>1</w:t>
            </w:r>
          </w:p>
        </w:tc>
        <w:tc>
          <w:tcPr>
            <w:tcW w:w="2036" w:type="dxa"/>
            <w:noWrap w:val="0"/>
            <w:vAlign w:val="center"/>
          </w:tcPr>
          <w:p>
            <w:pPr>
              <w:pStyle w:val="5"/>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exact"/>
              <w:ind w:right="0" w:rightChars="0"/>
              <w:jc w:val="center"/>
              <w:textAlignment w:val="auto"/>
              <w:rPr>
                <w:rStyle w:val="9"/>
                <w:rFonts w:hint="eastAsia" w:ascii="仿宋" w:hAnsi="仿宋" w:eastAsia="仿宋" w:cs="仿宋"/>
                <w:b w:val="0"/>
                <w:bCs/>
                <w:color w:val="000000" w:themeColor="text1"/>
                <w:sz w:val="28"/>
                <w:szCs w:val="28"/>
                <w:highlight w:val="yellow"/>
                <w:vertAlign w:val="baseline"/>
                <w:lang w:val="en-US" w:eastAsia="zh-CN"/>
                <w14:textFill>
                  <w14:solidFill>
                    <w14:schemeClr w14:val="tx1"/>
                  </w14:solidFill>
                </w14:textFill>
              </w:rPr>
            </w:pPr>
            <w:r>
              <w:rPr>
                <w:rStyle w:val="9"/>
                <w:rFonts w:hint="eastAsia" w:ascii="仿宋" w:hAnsi="仿宋" w:eastAsia="仿宋" w:cs="仿宋"/>
                <w:b w:val="0"/>
                <w:bCs/>
                <w:color w:val="000000" w:themeColor="text1"/>
                <w:sz w:val="28"/>
                <w:szCs w:val="28"/>
                <w:highlight w:val="yellow"/>
                <w:vertAlign w:val="baseline"/>
                <w:lang w:val="en-US" w:eastAsia="zh-CN"/>
                <w14:textFill>
                  <w14:solidFill>
                    <w14:schemeClr w14:val="tx1"/>
                  </w14:solidFill>
                </w14:textFill>
              </w:rPr>
              <w:t>充电桩流量卡年度流量费</w:t>
            </w:r>
          </w:p>
        </w:tc>
        <w:tc>
          <w:tcPr>
            <w:tcW w:w="2025" w:type="dxa"/>
            <w:noWrap w:val="0"/>
            <w:vAlign w:val="center"/>
          </w:tcPr>
          <w:p>
            <w:pPr>
              <w:pStyle w:val="5"/>
              <w:widowControl/>
              <w:numPr>
                <w:ilvl w:val="0"/>
                <w:numId w:val="0"/>
              </w:numPr>
              <w:spacing w:before="0" w:beforeAutospacing="0" w:after="0" w:afterAutospacing="0"/>
              <w:ind w:right="0" w:rightChars="0"/>
              <w:jc w:val="center"/>
              <w:rPr>
                <w:rStyle w:val="9"/>
                <w:rFonts w:hint="default" w:ascii="仿宋" w:hAnsi="仿宋" w:eastAsia="仿宋" w:cs="仿宋"/>
                <w:b w:val="0"/>
                <w:bCs/>
                <w:color w:val="000000" w:themeColor="text1"/>
                <w:sz w:val="28"/>
                <w:szCs w:val="28"/>
                <w:highlight w:val="yellow"/>
                <w:vertAlign w:val="baseline"/>
                <w:lang w:val="en-US" w:eastAsia="zh-CN"/>
                <w14:textFill>
                  <w14:solidFill>
                    <w14:schemeClr w14:val="tx1"/>
                  </w14:solidFill>
                </w14:textFill>
              </w:rPr>
            </w:pPr>
            <w:r>
              <w:rPr>
                <w:rStyle w:val="9"/>
                <w:rFonts w:hint="eastAsia" w:ascii="仿宋" w:hAnsi="仿宋" w:eastAsia="仿宋" w:cs="仿宋"/>
                <w:b w:val="0"/>
                <w:bCs/>
                <w:color w:val="000000" w:themeColor="text1"/>
                <w:sz w:val="28"/>
                <w:szCs w:val="28"/>
                <w:highlight w:val="yellow"/>
                <w:vertAlign w:val="baseline"/>
                <w:lang w:val="en-US" w:eastAsia="zh-CN"/>
                <w14:textFill>
                  <w14:solidFill>
                    <w14:schemeClr w14:val="tx1"/>
                  </w14:solidFill>
                </w14:textFill>
              </w:rPr>
              <w:t>366</w:t>
            </w:r>
          </w:p>
        </w:tc>
        <w:tc>
          <w:tcPr>
            <w:tcW w:w="2034" w:type="dxa"/>
            <w:noWrap w:val="0"/>
            <w:vAlign w:val="center"/>
          </w:tcPr>
          <w:p>
            <w:pPr>
              <w:pStyle w:val="5"/>
              <w:widowControl/>
              <w:numPr>
                <w:ilvl w:val="0"/>
                <w:numId w:val="0"/>
              </w:numPr>
              <w:spacing w:before="0" w:beforeAutospacing="0" w:after="0" w:afterAutospacing="0"/>
              <w:ind w:right="0" w:rightChars="0" w:firstLine="280" w:firstLineChars="100"/>
              <w:jc w:val="center"/>
              <w:rPr>
                <w:rStyle w:val="9"/>
                <w:rFonts w:hint="eastAsia" w:ascii="仿宋" w:hAnsi="仿宋" w:eastAsia="仿宋" w:cs="仿宋"/>
                <w:b w:val="0"/>
                <w:bCs/>
                <w:color w:val="000000" w:themeColor="text1"/>
                <w:sz w:val="28"/>
                <w:szCs w:val="28"/>
                <w:highlight w:val="yellow"/>
                <w:vertAlign w:val="baseline"/>
                <w:lang w:val="en-US" w:eastAsia="zh-CN"/>
                <w14:textFill>
                  <w14:solidFill>
                    <w14:schemeClr w14:val="tx1"/>
                  </w14:solidFill>
                </w14:textFill>
              </w:rPr>
            </w:pPr>
          </w:p>
        </w:tc>
        <w:tc>
          <w:tcPr>
            <w:tcW w:w="1934" w:type="dxa"/>
            <w:noWrap w:val="0"/>
            <w:vAlign w:val="center"/>
          </w:tcPr>
          <w:p>
            <w:pPr>
              <w:pStyle w:val="5"/>
              <w:widowControl/>
              <w:numPr>
                <w:ilvl w:val="0"/>
                <w:numId w:val="0"/>
              </w:numPr>
              <w:spacing w:before="0" w:beforeAutospacing="0" w:after="0" w:afterAutospacing="0"/>
              <w:ind w:right="0" w:rightChars="0" w:firstLine="280" w:firstLineChars="100"/>
              <w:jc w:val="center"/>
              <w:rPr>
                <w:rStyle w:val="9"/>
                <w:rFonts w:hint="eastAsia" w:ascii="仿宋" w:hAnsi="仿宋" w:eastAsia="仿宋" w:cs="仿宋"/>
                <w:b w:val="0"/>
                <w:bCs/>
                <w:color w:val="000000" w:themeColor="text1"/>
                <w:sz w:val="28"/>
                <w:szCs w:val="28"/>
                <w:highlight w:val="yellow"/>
                <w:vertAlign w:val="baseline"/>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3" w:type="dxa"/>
            <w:noWrap w:val="0"/>
            <w:vAlign w:val="center"/>
          </w:tcPr>
          <w:p>
            <w:pPr>
              <w:pStyle w:val="5"/>
              <w:widowControl/>
              <w:numPr>
                <w:ilvl w:val="0"/>
                <w:numId w:val="0"/>
              </w:numPr>
              <w:spacing w:before="0" w:beforeAutospacing="0" w:after="0" w:afterAutospacing="0"/>
              <w:ind w:right="0" w:rightChars="0" w:firstLine="280" w:firstLineChars="100"/>
              <w:jc w:val="center"/>
              <w:rPr>
                <w:rStyle w:val="9"/>
                <w:rFonts w:hint="eastAsia" w:ascii="仿宋" w:hAnsi="仿宋" w:eastAsia="仿宋" w:cs="仿宋"/>
                <w:b w:val="0"/>
                <w:bCs/>
                <w:color w:val="000000" w:themeColor="text1"/>
                <w:sz w:val="28"/>
                <w:szCs w:val="28"/>
                <w:highlight w:val="yellow"/>
                <w:vertAlign w:val="baseline"/>
                <w:lang w:val="en-US" w:eastAsia="zh-CN"/>
                <w14:textFill>
                  <w14:solidFill>
                    <w14:schemeClr w14:val="tx1"/>
                  </w14:solidFill>
                </w14:textFill>
              </w:rPr>
            </w:pPr>
            <w:r>
              <w:rPr>
                <w:rStyle w:val="9"/>
                <w:rFonts w:hint="eastAsia" w:ascii="仿宋" w:hAnsi="仿宋" w:eastAsia="仿宋" w:cs="仿宋"/>
                <w:b w:val="0"/>
                <w:bCs/>
                <w:color w:val="000000" w:themeColor="text1"/>
                <w:sz w:val="28"/>
                <w:szCs w:val="28"/>
                <w:highlight w:val="yellow"/>
                <w:vertAlign w:val="baseline"/>
                <w:lang w:val="en-US" w:eastAsia="zh-CN"/>
                <w14:textFill>
                  <w14:solidFill>
                    <w14:schemeClr w14:val="tx1"/>
                  </w14:solidFill>
                </w14:textFill>
              </w:rPr>
              <w:t>2</w:t>
            </w:r>
          </w:p>
        </w:tc>
        <w:tc>
          <w:tcPr>
            <w:tcW w:w="2036" w:type="dxa"/>
            <w:noWrap w:val="0"/>
            <w:vAlign w:val="center"/>
          </w:tcPr>
          <w:p>
            <w:pPr>
              <w:pStyle w:val="5"/>
              <w:widowControl/>
              <w:numPr>
                <w:ilvl w:val="0"/>
                <w:numId w:val="0"/>
              </w:numPr>
              <w:spacing w:before="0" w:beforeAutospacing="0" w:after="0" w:afterAutospacing="0"/>
              <w:ind w:right="0" w:rightChars="0"/>
              <w:jc w:val="center"/>
              <w:rPr>
                <w:rStyle w:val="9"/>
                <w:rFonts w:hint="eastAsia" w:ascii="仿宋" w:hAnsi="仿宋" w:eastAsia="仿宋" w:cs="仿宋"/>
                <w:b w:val="0"/>
                <w:bCs/>
                <w:color w:val="000000" w:themeColor="text1"/>
                <w:sz w:val="28"/>
                <w:szCs w:val="28"/>
                <w:highlight w:val="yellow"/>
                <w:vertAlign w:val="baseline"/>
                <w:lang w:val="en-US" w:eastAsia="zh-CN"/>
                <w14:textFill>
                  <w14:solidFill>
                    <w14:schemeClr w14:val="tx1"/>
                  </w14:solidFill>
                </w14:textFill>
              </w:rPr>
            </w:pPr>
            <w:r>
              <w:rPr>
                <w:rStyle w:val="9"/>
                <w:rFonts w:hint="eastAsia" w:ascii="仿宋" w:hAnsi="仿宋" w:eastAsia="仿宋" w:cs="仿宋"/>
                <w:b w:val="0"/>
                <w:bCs/>
                <w:color w:val="000000" w:themeColor="text1"/>
                <w:sz w:val="28"/>
                <w:szCs w:val="28"/>
                <w:highlight w:val="yellow"/>
                <w:vertAlign w:val="baseline"/>
                <w:lang w:val="en-US" w:eastAsia="zh-CN"/>
                <w14:textFill>
                  <w14:solidFill>
                    <w14:schemeClr w14:val="tx1"/>
                  </w14:solidFill>
                </w14:textFill>
              </w:rPr>
              <w:t>平台服务费</w:t>
            </w:r>
          </w:p>
        </w:tc>
        <w:tc>
          <w:tcPr>
            <w:tcW w:w="2025" w:type="dxa"/>
            <w:noWrap w:val="0"/>
            <w:vAlign w:val="center"/>
          </w:tcPr>
          <w:p>
            <w:pPr>
              <w:pStyle w:val="5"/>
              <w:widowControl/>
              <w:numPr>
                <w:ilvl w:val="0"/>
                <w:numId w:val="0"/>
              </w:numPr>
              <w:spacing w:before="0" w:beforeAutospacing="0" w:after="0" w:afterAutospacing="0"/>
              <w:ind w:right="0" w:rightChars="0"/>
              <w:jc w:val="center"/>
              <w:rPr>
                <w:rStyle w:val="9"/>
                <w:rFonts w:hint="default" w:ascii="仿宋" w:hAnsi="仿宋" w:eastAsia="仿宋" w:cs="仿宋"/>
                <w:b w:val="0"/>
                <w:bCs/>
                <w:color w:val="000000" w:themeColor="text1"/>
                <w:sz w:val="28"/>
                <w:szCs w:val="28"/>
                <w:highlight w:val="yellow"/>
                <w:vertAlign w:val="baseline"/>
                <w:lang w:val="en-US" w:eastAsia="zh-CN"/>
                <w14:textFill>
                  <w14:solidFill>
                    <w14:schemeClr w14:val="tx1"/>
                  </w14:solidFill>
                </w14:textFill>
              </w:rPr>
            </w:pPr>
            <w:r>
              <w:rPr>
                <w:rStyle w:val="9"/>
                <w:rFonts w:hint="eastAsia" w:ascii="仿宋" w:hAnsi="仿宋" w:eastAsia="仿宋" w:cs="仿宋"/>
                <w:b w:val="0"/>
                <w:bCs/>
                <w:color w:val="000000" w:themeColor="text1"/>
                <w:sz w:val="28"/>
                <w:szCs w:val="28"/>
                <w:highlight w:val="yellow"/>
                <w:vertAlign w:val="baseline"/>
                <w:lang w:val="en-US" w:eastAsia="zh-CN"/>
                <w14:textFill>
                  <w14:solidFill>
                    <w14:schemeClr w14:val="tx1"/>
                  </w14:solidFill>
                </w14:textFill>
              </w:rPr>
              <w:t>1</w:t>
            </w:r>
          </w:p>
        </w:tc>
        <w:tc>
          <w:tcPr>
            <w:tcW w:w="2034" w:type="dxa"/>
            <w:noWrap w:val="0"/>
            <w:vAlign w:val="center"/>
          </w:tcPr>
          <w:p>
            <w:pPr>
              <w:pStyle w:val="5"/>
              <w:widowControl/>
              <w:numPr>
                <w:ilvl w:val="0"/>
                <w:numId w:val="0"/>
              </w:numPr>
              <w:spacing w:before="0" w:beforeAutospacing="0" w:after="0" w:afterAutospacing="0"/>
              <w:ind w:right="0" w:rightChars="0"/>
              <w:jc w:val="center"/>
              <w:rPr>
                <w:rStyle w:val="9"/>
                <w:rFonts w:hint="eastAsia" w:ascii="仿宋" w:hAnsi="仿宋" w:eastAsia="仿宋" w:cs="仿宋"/>
                <w:b w:val="0"/>
                <w:bCs/>
                <w:color w:val="000000" w:themeColor="text1"/>
                <w:sz w:val="28"/>
                <w:szCs w:val="28"/>
                <w:highlight w:val="yellow"/>
                <w:vertAlign w:val="baseline"/>
                <w:lang w:val="en-US" w:eastAsia="zh-CN"/>
                <w14:textFill>
                  <w14:solidFill>
                    <w14:schemeClr w14:val="tx1"/>
                  </w14:solidFill>
                </w14:textFill>
              </w:rPr>
            </w:pPr>
          </w:p>
        </w:tc>
        <w:tc>
          <w:tcPr>
            <w:tcW w:w="1934" w:type="dxa"/>
            <w:noWrap w:val="0"/>
            <w:vAlign w:val="center"/>
          </w:tcPr>
          <w:p>
            <w:pPr>
              <w:pStyle w:val="5"/>
              <w:keepNext w:val="0"/>
              <w:keepLines w:val="0"/>
              <w:pageBreakBefore w:val="0"/>
              <w:widowControl/>
              <w:numPr>
                <w:ilvl w:val="0"/>
                <w:numId w:val="0"/>
              </w:numPr>
              <w:kinsoku/>
              <w:wordWrap/>
              <w:overflowPunct/>
              <w:topLinePunct w:val="0"/>
              <w:autoSpaceDE/>
              <w:autoSpaceDN/>
              <w:bidi w:val="0"/>
              <w:adjustRightInd w:val="0"/>
              <w:snapToGrid w:val="0"/>
              <w:spacing w:before="0" w:beforeAutospacing="0" w:after="0" w:afterAutospacing="0" w:line="360" w:lineRule="exact"/>
              <w:ind w:right="0" w:rightChars="0"/>
              <w:jc w:val="center"/>
              <w:textAlignment w:val="auto"/>
              <w:rPr>
                <w:rStyle w:val="9"/>
                <w:rFonts w:hint="eastAsia" w:ascii="仿宋" w:hAnsi="仿宋" w:eastAsia="仿宋" w:cs="仿宋"/>
                <w:b w:val="0"/>
                <w:bCs/>
                <w:color w:val="000000" w:themeColor="text1"/>
                <w:sz w:val="28"/>
                <w:szCs w:val="28"/>
                <w:highlight w:val="yellow"/>
                <w:vertAlign w:val="baseline"/>
                <w:lang w:val="en-US" w:eastAsia="zh-CN"/>
                <w14:textFill>
                  <w14:solidFill>
                    <w14:schemeClr w14:val="tx1"/>
                  </w14:solidFill>
                </w14:textFill>
              </w:rPr>
            </w:pPr>
            <w:r>
              <w:rPr>
                <w:rStyle w:val="9"/>
                <w:rFonts w:hint="eastAsia" w:ascii="仿宋" w:hAnsi="仿宋" w:eastAsia="仿宋" w:cs="仿宋"/>
                <w:b w:val="0"/>
                <w:bCs/>
                <w:color w:val="000000" w:themeColor="text1"/>
                <w:sz w:val="28"/>
                <w:szCs w:val="28"/>
                <w:highlight w:val="yellow"/>
                <w:vertAlign w:val="baseline"/>
                <w:lang w:val="en-US" w:eastAsia="zh-CN"/>
                <w14:textFill>
                  <w14:solidFill>
                    <w14:schemeClr w14:val="tx1"/>
                  </w14:solidFill>
                </w14:textFill>
              </w:rPr>
              <w:t>可约定服务费的费率或单价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83" w:type="dxa"/>
            <w:noWrap w:val="0"/>
            <w:vAlign w:val="center"/>
          </w:tcPr>
          <w:p>
            <w:pPr>
              <w:pStyle w:val="5"/>
              <w:widowControl/>
              <w:numPr>
                <w:ilvl w:val="0"/>
                <w:numId w:val="0"/>
              </w:numPr>
              <w:spacing w:before="0" w:beforeAutospacing="0" w:after="0" w:afterAutospacing="0"/>
              <w:ind w:right="0" w:rightChars="0" w:firstLine="280" w:firstLineChars="100"/>
              <w:jc w:val="center"/>
              <w:rPr>
                <w:rStyle w:val="9"/>
                <w:rFonts w:hint="eastAsia" w:ascii="仿宋" w:hAnsi="仿宋" w:eastAsia="仿宋" w:cs="仿宋"/>
                <w:b w:val="0"/>
                <w:bCs/>
                <w:color w:val="000000" w:themeColor="text1"/>
                <w:sz w:val="28"/>
                <w:szCs w:val="28"/>
                <w:vertAlign w:val="baseline"/>
                <w:lang w:val="en-US" w:eastAsia="zh-CN"/>
                <w14:textFill>
                  <w14:solidFill>
                    <w14:schemeClr w14:val="tx1"/>
                  </w14:solidFill>
                </w14:textFill>
              </w:rPr>
            </w:pPr>
            <w:r>
              <w:rPr>
                <w:rStyle w:val="9"/>
                <w:rFonts w:hint="eastAsia" w:ascii="仿宋" w:hAnsi="仿宋" w:eastAsia="仿宋" w:cs="仿宋"/>
                <w:b w:val="0"/>
                <w:bCs/>
                <w:color w:val="000000" w:themeColor="text1"/>
                <w:sz w:val="28"/>
                <w:szCs w:val="28"/>
                <w:vertAlign w:val="baseline"/>
                <w:lang w:val="en-US" w:eastAsia="zh-CN"/>
                <w14:textFill>
                  <w14:solidFill>
                    <w14:schemeClr w14:val="tx1"/>
                  </w14:solidFill>
                </w14:textFill>
              </w:rPr>
              <w:t>3</w:t>
            </w:r>
          </w:p>
        </w:tc>
        <w:tc>
          <w:tcPr>
            <w:tcW w:w="2036" w:type="dxa"/>
            <w:noWrap w:val="0"/>
            <w:vAlign w:val="center"/>
          </w:tcPr>
          <w:p>
            <w:pPr>
              <w:pStyle w:val="5"/>
              <w:widowControl/>
              <w:numPr>
                <w:ilvl w:val="0"/>
                <w:numId w:val="0"/>
              </w:numPr>
              <w:spacing w:before="0" w:beforeAutospacing="0" w:after="0" w:afterAutospacing="0"/>
              <w:ind w:right="0" w:rightChars="0"/>
              <w:jc w:val="center"/>
              <w:rPr>
                <w:rStyle w:val="9"/>
                <w:rFonts w:hint="eastAsia" w:ascii="仿宋" w:hAnsi="仿宋" w:eastAsia="仿宋" w:cs="仿宋"/>
                <w:b w:val="0"/>
                <w:bCs/>
                <w:color w:val="000000" w:themeColor="text1"/>
                <w:sz w:val="28"/>
                <w:szCs w:val="28"/>
                <w:vertAlign w:val="baseline"/>
                <w:lang w:val="en-US" w:eastAsia="zh-CN"/>
                <w14:textFill>
                  <w14:solidFill>
                    <w14:schemeClr w14:val="tx1"/>
                  </w14:solidFill>
                </w14:textFill>
              </w:rPr>
            </w:pPr>
          </w:p>
        </w:tc>
        <w:tc>
          <w:tcPr>
            <w:tcW w:w="2025" w:type="dxa"/>
            <w:noWrap w:val="0"/>
            <w:vAlign w:val="center"/>
          </w:tcPr>
          <w:p>
            <w:pPr>
              <w:pStyle w:val="5"/>
              <w:widowControl/>
              <w:numPr>
                <w:ilvl w:val="0"/>
                <w:numId w:val="0"/>
              </w:numPr>
              <w:spacing w:before="0" w:beforeAutospacing="0" w:after="0" w:afterAutospacing="0"/>
              <w:ind w:right="0" w:rightChars="0"/>
              <w:jc w:val="center"/>
              <w:rPr>
                <w:rStyle w:val="9"/>
                <w:rFonts w:hint="eastAsia" w:ascii="仿宋" w:hAnsi="仿宋" w:eastAsia="仿宋" w:cs="仿宋"/>
                <w:b w:val="0"/>
                <w:bCs/>
                <w:color w:val="000000" w:themeColor="text1"/>
                <w:sz w:val="28"/>
                <w:szCs w:val="28"/>
                <w:vertAlign w:val="baseline"/>
                <w:lang w:val="en-US" w:eastAsia="zh-CN"/>
                <w14:textFill>
                  <w14:solidFill>
                    <w14:schemeClr w14:val="tx1"/>
                  </w14:solidFill>
                </w14:textFill>
              </w:rPr>
            </w:pPr>
          </w:p>
        </w:tc>
        <w:tc>
          <w:tcPr>
            <w:tcW w:w="2034" w:type="dxa"/>
            <w:noWrap w:val="0"/>
            <w:vAlign w:val="center"/>
          </w:tcPr>
          <w:p>
            <w:pPr>
              <w:pStyle w:val="5"/>
              <w:widowControl/>
              <w:numPr>
                <w:ilvl w:val="0"/>
                <w:numId w:val="0"/>
              </w:numPr>
              <w:spacing w:before="0" w:beforeAutospacing="0" w:after="0" w:afterAutospacing="0"/>
              <w:ind w:right="0" w:rightChars="0"/>
              <w:jc w:val="center"/>
              <w:rPr>
                <w:rStyle w:val="9"/>
                <w:rFonts w:hint="eastAsia" w:ascii="仿宋" w:hAnsi="仿宋" w:eastAsia="仿宋" w:cs="仿宋"/>
                <w:b w:val="0"/>
                <w:bCs/>
                <w:color w:val="000000" w:themeColor="text1"/>
                <w:sz w:val="28"/>
                <w:szCs w:val="28"/>
                <w:vertAlign w:val="baseline"/>
                <w:lang w:val="en-US" w:eastAsia="zh-CN"/>
                <w14:textFill>
                  <w14:solidFill>
                    <w14:schemeClr w14:val="tx1"/>
                  </w14:solidFill>
                </w14:textFill>
              </w:rPr>
            </w:pPr>
          </w:p>
        </w:tc>
        <w:tc>
          <w:tcPr>
            <w:tcW w:w="1934" w:type="dxa"/>
            <w:noWrap w:val="0"/>
            <w:vAlign w:val="center"/>
          </w:tcPr>
          <w:p>
            <w:pPr>
              <w:pStyle w:val="5"/>
              <w:widowControl/>
              <w:numPr>
                <w:ilvl w:val="0"/>
                <w:numId w:val="0"/>
              </w:numPr>
              <w:spacing w:before="0" w:beforeAutospacing="0" w:after="0" w:afterAutospacing="0"/>
              <w:ind w:right="0" w:rightChars="0"/>
              <w:jc w:val="center"/>
              <w:rPr>
                <w:rStyle w:val="9"/>
                <w:rFonts w:hint="eastAsia" w:ascii="仿宋" w:hAnsi="仿宋" w:eastAsia="仿宋" w:cs="仿宋"/>
                <w:b w:val="0"/>
                <w:bCs/>
                <w:color w:val="000000" w:themeColor="text1"/>
                <w:sz w:val="28"/>
                <w:szCs w:val="28"/>
                <w:vertAlign w:val="baseline"/>
                <w:lang w:val="en-US" w:eastAsia="zh-CN"/>
                <w14:textFill>
                  <w14:solidFill>
                    <w14:schemeClr w14:val="tx1"/>
                  </w14:solidFill>
                </w14:textFill>
              </w:rPr>
            </w:pPr>
          </w:p>
        </w:tc>
      </w:tr>
    </w:tbl>
    <w:p>
      <w:pPr>
        <w:pStyle w:val="2"/>
        <w:rPr>
          <w:rFonts w:hint="eastAsia" w:ascii="仿宋" w:hAnsi="仿宋" w:eastAsia="仿宋" w:cs="仿宋"/>
          <w:b/>
          <w:color w:val="000000" w:themeColor="text1"/>
          <w:kern w:val="2"/>
          <w:sz w:val="28"/>
          <w:szCs w:val="28"/>
          <w:lang w:val="en-US" w:eastAsia="zh-CN" w:bidi="ar-SA"/>
          <w14:textFill>
            <w14:solidFill>
              <w14:schemeClr w14:val="tx1"/>
            </w14:solidFill>
          </w14:textFill>
        </w:rPr>
      </w:pPr>
      <w:r>
        <w:rPr>
          <w:rFonts w:hint="eastAsia" w:ascii="仿宋" w:hAnsi="仿宋" w:eastAsia="仿宋" w:cs="仿宋"/>
          <w:b/>
          <w:color w:val="000000" w:themeColor="text1"/>
          <w:kern w:val="2"/>
          <w:sz w:val="28"/>
          <w:szCs w:val="28"/>
          <w:lang w:val="en-US" w:eastAsia="zh-CN" w:bidi="ar-SA"/>
          <w14:textFill>
            <w14:solidFill>
              <w14:schemeClr w14:val="tx1"/>
            </w14:solidFill>
          </w14:textFill>
        </w:rPr>
        <w:t>（格式仅供参考）</w:t>
      </w:r>
    </w:p>
    <w:p>
      <w:pPr>
        <w:spacing w:line="360" w:lineRule="auto"/>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供应商</w:t>
      </w:r>
      <w:r>
        <w:rPr>
          <w:rFonts w:hint="eastAsia" w:ascii="仿宋" w:hAnsi="仿宋" w:eastAsia="仿宋" w:cs="仿宋"/>
          <w:b/>
          <w:color w:val="000000" w:themeColor="text1"/>
          <w:sz w:val="28"/>
          <w:szCs w:val="28"/>
          <w14:textFill>
            <w14:solidFill>
              <w14:schemeClr w14:val="tx1"/>
            </w14:solidFill>
          </w14:textFill>
        </w:rPr>
        <w:t>公章：</w:t>
      </w:r>
    </w:p>
    <w:p>
      <w:pPr>
        <w:adjustRightInd w:val="0"/>
        <w:snapToGrid w:val="0"/>
        <w:spacing w:line="360" w:lineRule="auto"/>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备注：</w:t>
      </w:r>
    </w:p>
    <w:p>
      <w:pPr>
        <w:adjustRightInd w:val="0"/>
        <w:snapToGrid w:val="0"/>
        <w:spacing w:line="360" w:lineRule="auto"/>
        <w:ind w:firstLine="562" w:firstLineChars="200"/>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14:textFill>
            <w14:solidFill>
              <w14:schemeClr w14:val="tx1"/>
            </w14:solidFill>
          </w14:textFill>
        </w:rPr>
        <w:t>表中所列</w:t>
      </w:r>
      <w:r>
        <w:rPr>
          <w:rFonts w:hint="eastAsia" w:ascii="仿宋" w:hAnsi="仿宋" w:eastAsia="仿宋" w:cs="仿宋"/>
          <w:b/>
          <w:bCs/>
          <w:color w:val="000000" w:themeColor="text1"/>
          <w:sz w:val="28"/>
          <w:szCs w:val="28"/>
          <w:lang w:val="en-US" w:eastAsia="zh-CN"/>
          <w14:textFill>
            <w14:solidFill>
              <w14:schemeClr w14:val="tx1"/>
            </w14:solidFill>
          </w14:textFill>
        </w:rPr>
        <w:t>货物或服务</w:t>
      </w:r>
      <w:r>
        <w:rPr>
          <w:rFonts w:hint="eastAsia" w:ascii="仿宋" w:hAnsi="仿宋" w:eastAsia="仿宋" w:cs="仿宋"/>
          <w:b/>
          <w:bCs/>
          <w:color w:val="000000" w:themeColor="text1"/>
          <w:sz w:val="28"/>
          <w:szCs w:val="28"/>
          <w14:textFill>
            <w14:solidFill>
              <w14:schemeClr w14:val="tx1"/>
            </w14:solidFill>
          </w14:textFill>
        </w:rPr>
        <w:t>为对应本项目需求的全部货物</w:t>
      </w:r>
      <w:r>
        <w:rPr>
          <w:rFonts w:hint="eastAsia" w:ascii="仿宋" w:hAnsi="仿宋" w:eastAsia="仿宋" w:cs="仿宋"/>
          <w:b/>
          <w:bCs/>
          <w:color w:val="000000" w:themeColor="text1"/>
          <w:sz w:val="28"/>
          <w:szCs w:val="28"/>
          <w:lang w:val="en-US" w:eastAsia="zh-CN"/>
          <w14:textFill>
            <w14:solidFill>
              <w14:schemeClr w14:val="tx1"/>
            </w14:solidFill>
          </w14:textFill>
        </w:rPr>
        <w:t>或服务</w:t>
      </w:r>
      <w:r>
        <w:rPr>
          <w:rFonts w:hint="eastAsia" w:ascii="仿宋" w:hAnsi="仿宋" w:eastAsia="仿宋" w:cs="仿宋"/>
          <w:b/>
          <w:bCs/>
          <w:color w:val="000000" w:themeColor="text1"/>
          <w:sz w:val="28"/>
          <w:szCs w:val="28"/>
          <w14:textFill>
            <w14:solidFill>
              <w14:schemeClr w14:val="tx1"/>
            </w14:solidFill>
          </w14:textFill>
        </w:rPr>
        <w:t>及所需附件购置费、包装费、运输费、人工费、保险费、安装费、调试费、各种税费、资料费、售后服务费及完成项目应有的全部费用。如有漏项或缺项，</w:t>
      </w:r>
      <w:r>
        <w:rPr>
          <w:rFonts w:hint="eastAsia" w:ascii="仿宋" w:hAnsi="仿宋" w:eastAsia="仿宋" w:cs="仿宋"/>
          <w:b/>
          <w:bCs/>
          <w:color w:val="000000" w:themeColor="text1"/>
          <w:sz w:val="28"/>
          <w:szCs w:val="28"/>
          <w:lang w:eastAsia="zh-CN"/>
          <w14:textFill>
            <w14:solidFill>
              <w14:schemeClr w14:val="tx1"/>
            </w14:solidFill>
          </w14:textFill>
        </w:rPr>
        <w:t>供应商</w:t>
      </w:r>
      <w:r>
        <w:rPr>
          <w:rFonts w:hint="eastAsia" w:ascii="仿宋" w:hAnsi="仿宋" w:eastAsia="仿宋" w:cs="仿宋"/>
          <w:b/>
          <w:bCs/>
          <w:color w:val="000000" w:themeColor="text1"/>
          <w:sz w:val="28"/>
          <w:szCs w:val="28"/>
          <w14:textFill>
            <w14:solidFill>
              <w14:schemeClr w14:val="tx1"/>
            </w14:solidFill>
          </w14:textFill>
        </w:rPr>
        <w:t>承担全部责任。</w:t>
      </w:r>
    </w:p>
    <w:p>
      <w:pPr>
        <w:rPr>
          <w:rFonts w:hint="eastAsia" w:ascii="仿宋" w:hAnsi="仿宋" w:eastAsia="仿宋" w:cs="仿宋"/>
          <w:b/>
          <w:bCs/>
          <w:color w:val="000000" w:themeColor="text1"/>
          <w:sz w:val="28"/>
          <w:szCs w:val="28"/>
          <w:lang w:val="en-US" w:eastAsia="zh-CN"/>
          <w14:textFill>
            <w14:solidFill>
              <w14:schemeClr w14:val="tx1"/>
            </w14:solidFill>
          </w14:textFill>
        </w:rPr>
      </w:pPr>
      <w:bookmarkStart w:id="8" w:name="_Toc471736411"/>
      <w:bookmarkStart w:id="9" w:name="_Toc38783650"/>
      <w:bookmarkStart w:id="10" w:name="_Toc461103234"/>
    </w:p>
    <w:p>
      <w:pPr>
        <w:keepNext/>
        <w:keepLines/>
        <w:spacing w:before="260" w:after="260" w:line="416" w:lineRule="auto"/>
        <w:ind w:firstLine="562" w:firstLineChars="200"/>
        <w:jc w:val="center"/>
        <w:outlineLvl w:val="2"/>
        <w:rPr>
          <w:rFonts w:hint="eastAsia" w:ascii="仿宋" w:hAnsi="仿宋" w:eastAsia="仿宋" w:cs="仿宋"/>
          <w:b/>
          <w:bCs/>
          <w:color w:val="000000" w:themeColor="text1"/>
          <w:sz w:val="28"/>
          <w:szCs w:val="28"/>
          <w14:textFill>
            <w14:solidFill>
              <w14:schemeClr w14:val="tx1"/>
            </w14:solidFill>
          </w14:textFill>
        </w:rPr>
      </w:pPr>
      <w:r>
        <w:rPr>
          <w:rFonts w:hint="eastAsia" w:ascii="仿宋" w:hAnsi="仿宋" w:eastAsia="仿宋" w:cs="仿宋"/>
          <w:b/>
          <w:bCs/>
          <w:color w:val="000000" w:themeColor="text1"/>
          <w:sz w:val="28"/>
          <w:szCs w:val="28"/>
          <w:lang w:val="en-US" w:eastAsia="zh-CN"/>
          <w14:textFill>
            <w14:solidFill>
              <w14:schemeClr w14:val="tx1"/>
            </w14:solidFill>
          </w14:textFill>
        </w:rPr>
        <w:t>七</w:t>
      </w:r>
      <w:r>
        <w:rPr>
          <w:rFonts w:hint="eastAsia" w:ascii="仿宋" w:hAnsi="仿宋" w:eastAsia="仿宋" w:cs="仿宋"/>
          <w:b/>
          <w:bCs/>
          <w:color w:val="000000" w:themeColor="text1"/>
          <w:sz w:val="28"/>
          <w:szCs w:val="28"/>
          <w14:textFill>
            <w14:solidFill>
              <w14:schemeClr w14:val="tx1"/>
            </w14:solidFill>
          </w14:textFill>
        </w:rPr>
        <w:t>．</w:t>
      </w:r>
      <w:r>
        <w:rPr>
          <w:rFonts w:hint="eastAsia" w:ascii="仿宋" w:hAnsi="仿宋" w:eastAsia="仿宋" w:cs="仿宋"/>
          <w:b/>
          <w:bCs/>
          <w:color w:val="000000" w:themeColor="text1"/>
          <w:sz w:val="28"/>
          <w:szCs w:val="28"/>
          <w:lang w:eastAsia="zh-CN"/>
          <w14:textFill>
            <w14:solidFill>
              <w14:schemeClr w14:val="tx1"/>
            </w14:solidFill>
          </w14:textFill>
        </w:rPr>
        <w:t>供应商</w:t>
      </w:r>
      <w:r>
        <w:rPr>
          <w:rFonts w:hint="eastAsia" w:ascii="仿宋" w:hAnsi="仿宋" w:eastAsia="仿宋" w:cs="仿宋"/>
          <w:b/>
          <w:bCs/>
          <w:color w:val="000000" w:themeColor="text1"/>
          <w:sz w:val="28"/>
          <w:szCs w:val="28"/>
          <w14:textFill>
            <w14:solidFill>
              <w14:schemeClr w14:val="tx1"/>
            </w14:solidFill>
          </w14:textFill>
        </w:rPr>
        <w:t>信用承诺</w:t>
      </w:r>
      <w:bookmarkEnd w:id="8"/>
      <w:bookmarkEnd w:id="9"/>
      <w:bookmarkEnd w:id="10"/>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我公司申明，我公司无以下不良信用记录情形：</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1.公司被人民法院列入失信被执行人；</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2.公司、公司法定代表人被人民检察院列入行贿犯罪档案；</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3.公司被工商行政管理部门列入企业经营异常名录；</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4.公司被税务部门列入重大税收违法案件当事人名单的；</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5. 参加本次</w:t>
      </w:r>
      <w:r>
        <w:rPr>
          <w:rFonts w:hint="eastAsia" w:ascii="仿宋" w:hAnsi="仿宋" w:eastAsia="仿宋" w:cs="仿宋"/>
          <w:color w:val="000000" w:themeColor="text1"/>
          <w:sz w:val="28"/>
          <w:szCs w:val="28"/>
          <w:lang w:eastAsia="zh-CN"/>
          <w14:textFill>
            <w14:solidFill>
              <w14:schemeClr w14:val="tx1"/>
            </w14:solidFill>
          </w14:textFill>
        </w:rPr>
        <w:t>采购</w:t>
      </w:r>
      <w:r>
        <w:rPr>
          <w:rFonts w:hint="eastAsia" w:ascii="仿宋" w:hAnsi="仿宋" w:eastAsia="仿宋" w:cs="仿宋"/>
          <w:color w:val="000000" w:themeColor="text1"/>
          <w:sz w:val="28"/>
          <w:szCs w:val="28"/>
          <w14:textFill>
            <w14:solidFill>
              <w14:schemeClr w14:val="tx1"/>
            </w14:solidFill>
          </w14:textFill>
        </w:rPr>
        <w:t>活动前三年内，在服务活动中没有重大违法及安全事故记录。</w:t>
      </w:r>
    </w:p>
    <w:p>
      <w:pPr>
        <w:spacing w:line="360" w:lineRule="auto"/>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我公司已就上述不良信用行为按照</w:t>
      </w:r>
      <w:r>
        <w:rPr>
          <w:rFonts w:hint="eastAsia" w:ascii="仿宋" w:hAnsi="仿宋" w:eastAsia="仿宋" w:cs="仿宋"/>
          <w:color w:val="000000" w:themeColor="text1"/>
          <w:sz w:val="28"/>
          <w:szCs w:val="28"/>
          <w:lang w:eastAsia="zh-CN"/>
          <w14:textFill>
            <w14:solidFill>
              <w14:schemeClr w14:val="tx1"/>
            </w14:solidFill>
          </w14:textFill>
        </w:rPr>
        <w:t>采购文件</w:t>
      </w:r>
      <w:r>
        <w:rPr>
          <w:rFonts w:hint="eastAsia" w:ascii="仿宋" w:hAnsi="仿宋" w:eastAsia="仿宋" w:cs="仿宋"/>
          <w:color w:val="000000" w:themeColor="text1"/>
          <w:sz w:val="28"/>
          <w:szCs w:val="28"/>
          <w14:textFill>
            <w14:solidFill>
              <w14:schemeClr w14:val="tx1"/>
            </w14:solidFill>
          </w14:textFill>
        </w:rPr>
        <w:t>规定进行了查询，并在</w:t>
      </w:r>
      <w:r>
        <w:rPr>
          <w:rFonts w:hint="eastAsia" w:ascii="仿宋" w:hAnsi="仿宋" w:eastAsia="仿宋" w:cs="仿宋"/>
          <w:color w:val="000000" w:themeColor="text1"/>
          <w:sz w:val="28"/>
          <w:szCs w:val="28"/>
          <w:lang w:eastAsia="zh-CN"/>
          <w14:textFill>
            <w14:solidFill>
              <w14:schemeClr w14:val="tx1"/>
            </w14:solidFill>
          </w14:textFill>
        </w:rPr>
        <w:t>响应文件</w:t>
      </w:r>
      <w:r>
        <w:rPr>
          <w:rFonts w:hint="eastAsia" w:ascii="仿宋" w:hAnsi="仿宋" w:eastAsia="仿宋" w:cs="仿宋"/>
          <w:color w:val="000000" w:themeColor="text1"/>
          <w:sz w:val="28"/>
          <w:szCs w:val="28"/>
          <w14:textFill>
            <w14:solidFill>
              <w14:schemeClr w14:val="tx1"/>
            </w14:solidFill>
          </w14:textFill>
        </w:rPr>
        <w:t>中如实提供查询截图及相关证明。我公司承诺：合同签订前，若我公司具有不良信用记录情形，贵方可取消我公司</w:t>
      </w:r>
      <w:r>
        <w:rPr>
          <w:rFonts w:hint="eastAsia" w:ascii="仿宋" w:hAnsi="仿宋" w:eastAsia="仿宋" w:cs="仿宋"/>
          <w:color w:val="000000" w:themeColor="text1"/>
          <w:sz w:val="28"/>
          <w:szCs w:val="28"/>
          <w:lang w:eastAsia="zh-CN"/>
          <w14:textFill>
            <w14:solidFill>
              <w14:schemeClr w14:val="tx1"/>
            </w14:solidFill>
          </w14:textFill>
        </w:rPr>
        <w:t>成交</w:t>
      </w:r>
      <w:r>
        <w:rPr>
          <w:rFonts w:hint="eastAsia" w:ascii="仿宋" w:hAnsi="仿宋" w:eastAsia="仿宋" w:cs="仿宋"/>
          <w:color w:val="000000" w:themeColor="text1"/>
          <w:sz w:val="28"/>
          <w:szCs w:val="28"/>
          <w14:textFill>
            <w14:solidFill>
              <w14:schemeClr w14:val="tx1"/>
            </w14:solidFill>
          </w14:textFill>
        </w:rPr>
        <w:t xml:space="preserve">资格或者不授予合同，所有责任由我公司自行承担。同时，我公司愿意无条件接受监管部门的调查处理。 </w:t>
      </w:r>
    </w:p>
    <w:p>
      <w:pPr>
        <w:spacing w:line="360" w:lineRule="auto"/>
        <w:ind w:firstLine="562" w:firstLineChars="200"/>
        <w:rPr>
          <w:rFonts w:hint="eastAsia" w:ascii="仿宋" w:hAnsi="仿宋" w:eastAsia="仿宋" w:cs="仿宋"/>
          <w:b/>
          <w:color w:val="000000" w:themeColor="text1"/>
          <w:sz w:val="28"/>
          <w:szCs w:val="28"/>
          <w14:textFill>
            <w14:solidFill>
              <w14:schemeClr w14:val="tx1"/>
            </w14:solidFill>
          </w14:textFill>
        </w:rPr>
      </w:pPr>
    </w:p>
    <w:p>
      <w:pPr>
        <w:spacing w:line="360" w:lineRule="auto"/>
        <w:ind w:firstLine="562" w:firstLineChars="200"/>
        <w:rPr>
          <w:rFonts w:hint="eastAsia" w:ascii="仿宋" w:hAnsi="仿宋" w:eastAsia="仿宋" w:cs="仿宋"/>
          <w:b/>
          <w:color w:val="000000" w:themeColor="text1"/>
          <w:sz w:val="28"/>
          <w:szCs w:val="28"/>
          <w14:textFill>
            <w14:solidFill>
              <w14:schemeClr w14:val="tx1"/>
            </w14:solidFill>
          </w14:textFill>
        </w:rPr>
      </w:pPr>
      <w:r>
        <w:rPr>
          <w:rFonts w:hint="eastAsia" w:ascii="仿宋" w:hAnsi="仿宋" w:eastAsia="仿宋" w:cs="仿宋"/>
          <w:b/>
          <w:color w:val="000000" w:themeColor="text1"/>
          <w:sz w:val="28"/>
          <w:szCs w:val="28"/>
          <w:lang w:eastAsia="zh-CN"/>
          <w14:textFill>
            <w14:solidFill>
              <w14:schemeClr w14:val="tx1"/>
            </w14:solidFill>
          </w14:textFill>
        </w:rPr>
        <w:t>供应商</w:t>
      </w:r>
      <w:r>
        <w:rPr>
          <w:rFonts w:hint="eastAsia" w:ascii="仿宋" w:hAnsi="仿宋" w:eastAsia="仿宋" w:cs="仿宋"/>
          <w:b/>
          <w:color w:val="000000" w:themeColor="text1"/>
          <w:sz w:val="28"/>
          <w:szCs w:val="28"/>
          <w14:textFill>
            <w14:solidFill>
              <w14:schemeClr w14:val="tx1"/>
            </w14:solidFill>
          </w14:textFill>
        </w:rPr>
        <w:t>（公章）：</w:t>
      </w:r>
    </w:p>
    <w:p>
      <w:pPr>
        <w:pStyle w:val="2"/>
        <w:numPr>
          <w:ilvl w:val="0"/>
          <w:numId w:val="0"/>
        </w:numPr>
        <w:jc w:val="both"/>
        <w:rPr>
          <w:rFonts w:hint="eastAsia" w:ascii="仿宋" w:hAnsi="仿宋" w:eastAsia="仿宋" w:cs="仿宋"/>
          <w:b/>
          <w:bCs/>
          <w:i w:val="0"/>
          <w:iCs w:val="0"/>
          <w:caps w:val="0"/>
          <w:color w:val="000000" w:themeColor="text1"/>
          <w:spacing w:val="0"/>
          <w:sz w:val="28"/>
          <w:szCs w:val="28"/>
          <w:lang w:val="en-US" w:eastAsia="zh-CN"/>
          <w14:textFill>
            <w14:solidFill>
              <w14:schemeClr w14:val="tx1"/>
            </w14:solidFill>
          </w14:textFill>
        </w:rPr>
      </w:pPr>
    </w:p>
    <w:sectPr>
      <w:type w:val="continuous"/>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EDE3FE"/>
    <w:multiLevelType w:val="singleLevel"/>
    <w:tmpl w:val="DFEDE3FE"/>
    <w:lvl w:ilvl="0" w:tentative="0">
      <w:start w:val="1"/>
      <w:numFmt w:val="decimal"/>
      <w:lvlText w:val="%1."/>
      <w:lvlJc w:val="left"/>
      <w:pPr>
        <w:ind w:left="425" w:hanging="425"/>
      </w:pPr>
      <w:rPr>
        <w:rFonts w:hint="default"/>
      </w:rPr>
    </w:lvl>
  </w:abstractNum>
  <w:abstractNum w:abstractNumId="1">
    <w:nsid w:val="0C3A444A"/>
    <w:multiLevelType w:val="singleLevel"/>
    <w:tmpl w:val="0C3A444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A4Y2EzYmJmY2M4NTA0ZmFhZTAzY2FkM2FkZDEyZDEifQ=="/>
  </w:docVars>
  <w:rsids>
    <w:rsidRoot w:val="00000000"/>
    <w:rsid w:val="03002304"/>
    <w:rsid w:val="0B1E3DC3"/>
    <w:rsid w:val="0C4361EE"/>
    <w:rsid w:val="0F616077"/>
    <w:rsid w:val="0F7B76B3"/>
    <w:rsid w:val="122262BD"/>
    <w:rsid w:val="14B22C98"/>
    <w:rsid w:val="14C54CE7"/>
    <w:rsid w:val="15665786"/>
    <w:rsid w:val="15E862AF"/>
    <w:rsid w:val="16D93D9D"/>
    <w:rsid w:val="18C057EB"/>
    <w:rsid w:val="18D105A6"/>
    <w:rsid w:val="1A731943"/>
    <w:rsid w:val="22283379"/>
    <w:rsid w:val="22F04CD2"/>
    <w:rsid w:val="235C5DB5"/>
    <w:rsid w:val="28C03BBF"/>
    <w:rsid w:val="28C34D52"/>
    <w:rsid w:val="2919115F"/>
    <w:rsid w:val="296047E6"/>
    <w:rsid w:val="298B6C88"/>
    <w:rsid w:val="2AAA59CA"/>
    <w:rsid w:val="2EB01C1E"/>
    <w:rsid w:val="32EF00EB"/>
    <w:rsid w:val="35042F42"/>
    <w:rsid w:val="365B20DE"/>
    <w:rsid w:val="3B914B85"/>
    <w:rsid w:val="3C8F5E3B"/>
    <w:rsid w:val="3DAD1673"/>
    <w:rsid w:val="43407924"/>
    <w:rsid w:val="46160936"/>
    <w:rsid w:val="46527B8E"/>
    <w:rsid w:val="47F942EA"/>
    <w:rsid w:val="48E97282"/>
    <w:rsid w:val="49750C07"/>
    <w:rsid w:val="4A6E3176"/>
    <w:rsid w:val="4D3E64C0"/>
    <w:rsid w:val="4FC652ED"/>
    <w:rsid w:val="536164B6"/>
    <w:rsid w:val="537A754F"/>
    <w:rsid w:val="53F92793"/>
    <w:rsid w:val="54351437"/>
    <w:rsid w:val="54CB2D11"/>
    <w:rsid w:val="57996F8E"/>
    <w:rsid w:val="5A1F57D6"/>
    <w:rsid w:val="5A7C5CE6"/>
    <w:rsid w:val="604E5360"/>
    <w:rsid w:val="61DA155E"/>
    <w:rsid w:val="640017E1"/>
    <w:rsid w:val="656266EA"/>
    <w:rsid w:val="671E192A"/>
    <w:rsid w:val="684921ED"/>
    <w:rsid w:val="69D903F2"/>
    <w:rsid w:val="74903F6C"/>
    <w:rsid w:val="75C64E50"/>
    <w:rsid w:val="762C7F52"/>
    <w:rsid w:val="770E2286"/>
    <w:rsid w:val="7A3724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rPr>
  </w:style>
  <w:style w:type="character" w:default="1" w:styleId="8">
    <w:name w:val="Default Paragraph Font"/>
    <w:qFormat/>
    <w:uiPriority w:val="0"/>
  </w:style>
  <w:style w:type="table" w:default="1" w:styleId="6">
    <w:name w:val="Normal Table"/>
    <w:qFormat/>
    <w:uiPriority w:val="0"/>
    <w:tblPr>
      <w:tblCellMar>
        <w:top w:w="0" w:type="dxa"/>
        <w:left w:w="108" w:type="dxa"/>
        <w:bottom w:w="0" w:type="dxa"/>
        <w:right w:w="108" w:type="dxa"/>
      </w:tblCellMar>
    </w:tblPr>
  </w:style>
  <w:style w:type="paragraph" w:styleId="2">
    <w:name w:val="Body Text"/>
    <w:basedOn w:val="1"/>
    <w:next w:val="1"/>
    <w:qFormat/>
    <w:uiPriority w:val="0"/>
    <w:rPr>
      <w:rFonts w:ascii="Times New Roman" w:hAnsi="Times New Roman" w:eastAsia="仿宋"/>
      <w:kern w:val="0"/>
      <w:sz w:val="28"/>
    </w:rPr>
  </w:style>
  <w:style w:type="paragraph" w:styleId="4">
    <w:name w:val="annotation text"/>
    <w:basedOn w:val="1"/>
    <w:qFormat/>
    <w:uiPriority w:val="0"/>
    <w:pPr>
      <w:jc w:val="left"/>
    </w:pPr>
  </w:style>
  <w:style w:type="paragraph" w:styleId="5">
    <w:name w:val="Normal (Web)"/>
    <w:basedOn w:val="1"/>
    <w:qFormat/>
    <w:uiPriority w:val="0"/>
    <w:pPr>
      <w:spacing w:before="0" w:beforeAutospacing="1" w:after="0" w:afterAutospacing="1"/>
      <w:ind w:left="0" w:right="0"/>
      <w:jc w:val="left"/>
    </w:pPr>
    <w:rPr>
      <w:kern w:val="0"/>
      <w:sz w:val="24"/>
      <w:lang w:val="en-US" w:eastAsia="zh-CN"/>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rPr>
  </w:style>
  <w:style w:type="character" w:styleId="10">
    <w:name w:val="Hyperlink"/>
    <w:basedOn w:val="8"/>
    <w:qFormat/>
    <w:uiPriority w:val="0"/>
    <w:rPr>
      <w:color w:val="0000FF"/>
      <w:u w:val="single"/>
    </w:rPr>
  </w:style>
  <w:style w:type="paragraph" w:customStyle="1" w:styleId="11">
    <w:name w:val="列出段落1"/>
    <w:basedOn w:val="1"/>
    <w:qFormat/>
    <w:uiPriority w:val="34"/>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3161</Words>
  <Characters>3337</Characters>
  <Paragraphs>75</Paragraphs>
  <TotalTime>81</TotalTime>
  <ScaleCrop>false</ScaleCrop>
  <LinksUpToDate>false</LinksUpToDate>
  <CharactersWithSpaces>3746</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2023-04-04T11:16:00Z</dcterms:created>
  <dc:creator>吴文杰</dc:creator>
  <cp:lastModifiedBy>周君明</cp:lastModifiedBy>
  <cp:lastPrinted>2023-09-08T09:53:00Z</cp:lastPrinted>
  <dcterms:modified xsi:type="dcterms:W3CDTF">2023-11-22T02:04:14Z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1F4B73C166A148E4915880E82353C9D1_13</vt:lpwstr>
  </property>
</Properties>
</file>